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D63B1" w14:textId="5912CF34" w:rsidR="00A832E3" w:rsidRPr="00A832E3" w:rsidRDefault="00072001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odišnji p</w:t>
      </w:r>
      <w:r w:rsidR="00A832E3" w:rsidRPr="00A832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lan 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 program </w:t>
      </w:r>
      <w:r w:rsidR="00A832E3" w:rsidRPr="00A832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rada stručnog suradnika pedagoga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u </w:t>
      </w:r>
      <w:proofErr w:type="spellStart"/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šk</w:t>
      </w:r>
      <w:proofErr w:type="spellEnd"/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.god. 202</w:t>
      </w:r>
      <w:r w:rsidR="00281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./202</w:t>
      </w:r>
      <w:r w:rsidR="00281B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              </w:t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0416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OŠ LEGRAD</w:t>
      </w:r>
    </w:p>
    <w:p w14:paraId="3AC63772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040"/>
        <w:gridCol w:w="1602"/>
        <w:gridCol w:w="2432"/>
        <w:gridCol w:w="1855"/>
        <w:gridCol w:w="1969"/>
        <w:gridCol w:w="1605"/>
        <w:gridCol w:w="663"/>
      </w:tblGrid>
      <w:tr w:rsidR="00E9080C" w:rsidRPr="00A832E3" w14:paraId="51187E6E" w14:textId="77777777" w:rsidTr="009B4259">
        <w:trPr>
          <w:trHeight w:val="750"/>
        </w:trPr>
        <w:tc>
          <w:tcPr>
            <w:tcW w:w="827" w:type="dxa"/>
            <w:vMerge w:val="restart"/>
            <w:shd w:val="clear" w:color="auto" w:fill="FFE599"/>
            <w:hideMark/>
          </w:tcPr>
          <w:p w14:paraId="6149E87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RED. BROJ</w:t>
            </w:r>
          </w:p>
        </w:tc>
        <w:tc>
          <w:tcPr>
            <w:tcW w:w="3042" w:type="dxa"/>
            <w:vMerge w:val="restart"/>
            <w:shd w:val="clear" w:color="auto" w:fill="FFE599"/>
            <w:hideMark/>
          </w:tcPr>
          <w:p w14:paraId="6B67946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POSLOVI I ZADACI/PODRUČJE RADA</w:t>
            </w:r>
          </w:p>
        </w:tc>
        <w:tc>
          <w:tcPr>
            <w:tcW w:w="1597" w:type="dxa"/>
            <w:vMerge w:val="restart"/>
            <w:shd w:val="clear" w:color="auto" w:fill="FFE599"/>
            <w:hideMark/>
          </w:tcPr>
          <w:p w14:paraId="7FB4898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CILJ</w:t>
            </w:r>
          </w:p>
        </w:tc>
        <w:tc>
          <w:tcPr>
            <w:tcW w:w="2434" w:type="dxa"/>
            <w:vMerge w:val="restart"/>
            <w:shd w:val="clear" w:color="auto" w:fill="FFE599"/>
            <w:hideMark/>
          </w:tcPr>
          <w:p w14:paraId="4C0D12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OČEKIVANI ISHODI</w:t>
            </w:r>
          </w:p>
        </w:tc>
        <w:tc>
          <w:tcPr>
            <w:tcW w:w="1856" w:type="dxa"/>
            <w:vMerge w:val="restart"/>
            <w:shd w:val="clear" w:color="auto" w:fill="FFE599"/>
            <w:hideMark/>
          </w:tcPr>
          <w:p w14:paraId="2C7B63D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SUBJEKTI</w:t>
            </w:r>
          </w:p>
        </w:tc>
        <w:tc>
          <w:tcPr>
            <w:tcW w:w="1970" w:type="dxa"/>
            <w:vMerge w:val="restart"/>
            <w:shd w:val="clear" w:color="auto" w:fill="FFE599"/>
            <w:hideMark/>
          </w:tcPr>
          <w:p w14:paraId="14B2933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OBLICI I METODE RADA</w:t>
            </w:r>
          </w:p>
        </w:tc>
        <w:tc>
          <w:tcPr>
            <w:tcW w:w="1606" w:type="dxa"/>
            <w:vMerge w:val="restart"/>
            <w:shd w:val="clear" w:color="auto" w:fill="FFE599"/>
            <w:hideMark/>
          </w:tcPr>
          <w:p w14:paraId="21C56EF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VRIJEME REALIZACIJE</w:t>
            </w:r>
          </w:p>
        </w:tc>
        <w:tc>
          <w:tcPr>
            <w:tcW w:w="662" w:type="dxa"/>
            <w:vMerge w:val="restart"/>
            <w:shd w:val="clear" w:color="auto" w:fill="FFE599"/>
            <w:hideMark/>
          </w:tcPr>
          <w:p w14:paraId="2E3F652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SATI</w:t>
            </w:r>
          </w:p>
        </w:tc>
      </w:tr>
      <w:tr w:rsidR="00E9080C" w:rsidRPr="00A832E3" w14:paraId="7AA432A6" w14:textId="77777777" w:rsidTr="009B4259">
        <w:trPr>
          <w:trHeight w:val="458"/>
        </w:trPr>
        <w:tc>
          <w:tcPr>
            <w:tcW w:w="827" w:type="dxa"/>
            <w:vMerge/>
            <w:shd w:val="clear" w:color="auto" w:fill="FFE599"/>
            <w:hideMark/>
          </w:tcPr>
          <w:p w14:paraId="33B7261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042" w:type="dxa"/>
            <w:vMerge/>
            <w:shd w:val="clear" w:color="auto" w:fill="FFE599"/>
            <w:hideMark/>
          </w:tcPr>
          <w:p w14:paraId="143C276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97" w:type="dxa"/>
            <w:vMerge/>
            <w:shd w:val="clear" w:color="auto" w:fill="FFE599"/>
            <w:hideMark/>
          </w:tcPr>
          <w:p w14:paraId="62C164D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shd w:val="clear" w:color="auto" w:fill="FFE599"/>
            <w:hideMark/>
          </w:tcPr>
          <w:p w14:paraId="3046DA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shd w:val="clear" w:color="auto" w:fill="FFE599"/>
            <w:hideMark/>
          </w:tcPr>
          <w:p w14:paraId="2934BD9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shd w:val="clear" w:color="auto" w:fill="FFE599"/>
            <w:hideMark/>
          </w:tcPr>
          <w:p w14:paraId="675B0B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shd w:val="clear" w:color="auto" w:fill="FFE599"/>
            <w:hideMark/>
          </w:tcPr>
          <w:p w14:paraId="2AE7246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62" w:type="dxa"/>
            <w:vMerge/>
            <w:shd w:val="clear" w:color="auto" w:fill="FFE599"/>
            <w:hideMark/>
          </w:tcPr>
          <w:p w14:paraId="006D42B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</w:tr>
      <w:tr w:rsidR="00656DF0" w:rsidRPr="00A832E3" w14:paraId="33B9E6AF" w14:textId="77777777" w:rsidTr="009B4259">
        <w:trPr>
          <w:trHeight w:val="495"/>
        </w:trPr>
        <w:tc>
          <w:tcPr>
            <w:tcW w:w="827" w:type="dxa"/>
            <w:noWrap/>
            <w:hideMark/>
          </w:tcPr>
          <w:p w14:paraId="08380CE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color w:val="0070C0"/>
                <w:kern w:val="0"/>
                <w14:ligatures w14:val="none"/>
              </w:rPr>
              <w:t>1.</w:t>
            </w:r>
          </w:p>
        </w:tc>
        <w:tc>
          <w:tcPr>
            <w:tcW w:w="3042" w:type="dxa"/>
            <w:hideMark/>
          </w:tcPr>
          <w:p w14:paraId="6953F65F" w14:textId="3C55DADF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POSLOVI PRIPREME ZA OSTVARENJE ŠKOLSKOG PROGRAM</w:t>
            </w:r>
            <w:r w:rsidR="00041665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A</w:t>
            </w:r>
          </w:p>
        </w:tc>
        <w:tc>
          <w:tcPr>
            <w:tcW w:w="1597" w:type="dxa"/>
            <w:vMerge w:val="restart"/>
            <w:hideMark/>
          </w:tcPr>
          <w:p w14:paraId="551F8F6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Izvršiti pripremu za bolje i kvalitetnije planiranje odgojno-obrazovnog rada.</w:t>
            </w:r>
          </w:p>
        </w:tc>
        <w:tc>
          <w:tcPr>
            <w:tcW w:w="2434" w:type="dxa"/>
            <w:vMerge w:val="restart"/>
            <w:hideMark/>
          </w:tcPr>
          <w:p w14:paraId="36CD23A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Prikupiti GIK te godišnje planove i programe rada učitelja. Analizirati realizaciju prijašnjih planova i programa rada škole.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Utvrditi odgojno-obrazovne potrebe okruženja u kojem škola djeluje.</w:t>
            </w:r>
          </w:p>
        </w:tc>
        <w:tc>
          <w:tcPr>
            <w:tcW w:w="1856" w:type="dxa"/>
            <w:vMerge w:val="restart"/>
            <w:hideMark/>
          </w:tcPr>
          <w:p w14:paraId="76DEAC1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stručni suradnici, viši savjetnici, ravnatelj, učitelji, Tim za kvalitetu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učitelji, učenici, roditelji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</w:p>
        </w:tc>
        <w:tc>
          <w:tcPr>
            <w:tcW w:w="1970" w:type="dxa"/>
            <w:vMerge w:val="restart"/>
            <w:hideMark/>
          </w:tcPr>
          <w:p w14:paraId="577BEA8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rasprava, rad na tekstu, pisanje, proučavanje pedagoške dokumentacije, analitičko promatranje, savjetovanje</w:t>
            </w:r>
          </w:p>
        </w:tc>
        <w:tc>
          <w:tcPr>
            <w:tcW w:w="1606" w:type="dxa"/>
            <w:vMerge w:val="restart"/>
            <w:hideMark/>
          </w:tcPr>
          <w:p w14:paraId="47E2367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rujan,  listopad, srpanj,  kolovoz</w:t>
            </w:r>
          </w:p>
        </w:tc>
        <w:tc>
          <w:tcPr>
            <w:tcW w:w="662" w:type="dxa"/>
            <w:noWrap/>
            <w:hideMark/>
          </w:tcPr>
          <w:p w14:paraId="4C4FFD6C" w14:textId="1A7AB70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bookmarkStart w:id="1" w:name="RANGE!H5:H123"/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2</w:t>
            </w:r>
            <w:bookmarkEnd w:id="1"/>
            <w:r w:rsidR="0055390A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4</w:t>
            </w: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0</w:t>
            </w:r>
          </w:p>
        </w:tc>
      </w:tr>
      <w:tr w:rsidR="00656DF0" w:rsidRPr="00A832E3" w14:paraId="384927D9" w14:textId="77777777" w:rsidTr="009B4259">
        <w:trPr>
          <w:trHeight w:val="1605"/>
        </w:trPr>
        <w:tc>
          <w:tcPr>
            <w:tcW w:w="827" w:type="dxa"/>
            <w:noWrap/>
            <w:hideMark/>
          </w:tcPr>
          <w:p w14:paraId="7DD3A83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1.1</w:t>
            </w:r>
          </w:p>
        </w:tc>
        <w:tc>
          <w:tcPr>
            <w:tcW w:w="3042" w:type="dxa"/>
            <w:hideMark/>
          </w:tcPr>
          <w:p w14:paraId="3BE9C56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Utvrđivanje obrazovnih potreba učenika, škole i okruženja-analiza odgojno-obrazovnih postignuća učenika, KREDA I SWOT analiza rada škole, kratkoročni i dugoročni razvojni plan rada škole i stručnog suradnika pedagoga</w:t>
            </w:r>
          </w:p>
        </w:tc>
        <w:tc>
          <w:tcPr>
            <w:tcW w:w="1597" w:type="dxa"/>
            <w:vMerge/>
            <w:hideMark/>
          </w:tcPr>
          <w:p w14:paraId="12472F3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FEB94F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BBFB4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48454D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3B711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114DC0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20</w:t>
            </w:r>
          </w:p>
        </w:tc>
      </w:tr>
      <w:tr w:rsidR="00656DF0" w:rsidRPr="00A832E3" w14:paraId="56A4547E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98A719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1.2</w:t>
            </w:r>
          </w:p>
        </w:tc>
        <w:tc>
          <w:tcPr>
            <w:tcW w:w="3042" w:type="dxa"/>
            <w:noWrap/>
            <w:hideMark/>
          </w:tcPr>
          <w:p w14:paraId="7F35A6A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Organizacijski poslovi – planiranje</w:t>
            </w:r>
          </w:p>
        </w:tc>
        <w:tc>
          <w:tcPr>
            <w:tcW w:w="1597" w:type="dxa"/>
            <w:vMerge w:val="restart"/>
            <w:hideMark/>
          </w:tcPr>
          <w:p w14:paraId="4847DA0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Osmisliti i kreirati kratkoročni i dugoročni razvoj škole.</w:t>
            </w:r>
          </w:p>
        </w:tc>
        <w:tc>
          <w:tcPr>
            <w:tcW w:w="2434" w:type="dxa"/>
            <w:vMerge w:val="restart"/>
            <w:hideMark/>
          </w:tcPr>
          <w:p w14:paraId="0783BAE0" w14:textId="21FD0095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Planirati i programirati Godišnji plan rada škole, Kurikulum škole i Godišnji plan i program rada pedagoga</w:t>
            </w:r>
            <w:r w:rsidR="0093510F">
              <w:rPr>
                <w:rFonts w:ascii="Calibri" w:eastAsia="Calibri" w:hAnsi="Calibri" w:cs="Times New Roman"/>
                <w:kern w:val="0"/>
                <w14:ligatures w14:val="none"/>
              </w:rPr>
              <w:t>, Školski preventivni program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</w:p>
        </w:tc>
        <w:tc>
          <w:tcPr>
            <w:tcW w:w="1856" w:type="dxa"/>
            <w:vMerge w:val="restart"/>
            <w:hideMark/>
          </w:tcPr>
          <w:p w14:paraId="63A4DAA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 vanjski suradnici, školski tim za izradu kurikuluma škole, Tim za kvalitetu</w:t>
            </w:r>
          </w:p>
        </w:tc>
        <w:tc>
          <w:tcPr>
            <w:tcW w:w="1970" w:type="dxa"/>
            <w:vMerge w:val="restart"/>
            <w:hideMark/>
          </w:tcPr>
          <w:p w14:paraId="4665D44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na tekstu, pisanje, proučavanje pedagoške dokumentacije, analitičko promatranje</w:t>
            </w:r>
          </w:p>
        </w:tc>
        <w:tc>
          <w:tcPr>
            <w:tcW w:w="1606" w:type="dxa"/>
            <w:vMerge w:val="restart"/>
            <w:hideMark/>
          </w:tcPr>
          <w:p w14:paraId="4B8D48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rujan,  listopad, lipanj,  kolovoz</w:t>
            </w:r>
          </w:p>
        </w:tc>
        <w:tc>
          <w:tcPr>
            <w:tcW w:w="662" w:type="dxa"/>
            <w:noWrap/>
            <w:hideMark/>
          </w:tcPr>
          <w:p w14:paraId="0621B83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105</w:t>
            </w:r>
          </w:p>
        </w:tc>
      </w:tr>
      <w:tr w:rsidR="00656DF0" w:rsidRPr="00A832E3" w14:paraId="79B758B0" w14:textId="77777777" w:rsidTr="009B4259">
        <w:trPr>
          <w:trHeight w:val="675"/>
        </w:trPr>
        <w:tc>
          <w:tcPr>
            <w:tcW w:w="827" w:type="dxa"/>
            <w:noWrap/>
            <w:hideMark/>
          </w:tcPr>
          <w:p w14:paraId="794A490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1.2.1</w:t>
            </w:r>
          </w:p>
        </w:tc>
        <w:tc>
          <w:tcPr>
            <w:tcW w:w="3042" w:type="dxa"/>
            <w:hideMark/>
          </w:tcPr>
          <w:p w14:paraId="31E16B6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izradi Godišnjeg plana i programa rada Škole, Školskog kurikuluma; vođenje statističkih podataka</w:t>
            </w:r>
          </w:p>
        </w:tc>
        <w:tc>
          <w:tcPr>
            <w:tcW w:w="1597" w:type="dxa"/>
            <w:vMerge/>
            <w:hideMark/>
          </w:tcPr>
          <w:p w14:paraId="2FE2865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0499B3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42D4695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9DB139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48A620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BDFF49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25</w:t>
            </w:r>
          </w:p>
        </w:tc>
      </w:tr>
      <w:tr w:rsidR="00656DF0" w:rsidRPr="00A832E3" w14:paraId="28BAA373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9D2403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1.2.2</w:t>
            </w:r>
          </w:p>
        </w:tc>
        <w:tc>
          <w:tcPr>
            <w:tcW w:w="3042" w:type="dxa"/>
            <w:hideMark/>
          </w:tcPr>
          <w:p w14:paraId="61F7380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godišnjeg plana i programa rada pedagoga, izrada mjesečnih planova i programa  rada pedagoga</w:t>
            </w:r>
          </w:p>
        </w:tc>
        <w:tc>
          <w:tcPr>
            <w:tcW w:w="1597" w:type="dxa"/>
            <w:vMerge/>
            <w:hideMark/>
          </w:tcPr>
          <w:p w14:paraId="642C620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5B923A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7A98616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42DC9F2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4D3729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EDEE9C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2BEB25D7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1B1D42C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1.2.3</w:t>
            </w:r>
          </w:p>
        </w:tc>
        <w:tc>
          <w:tcPr>
            <w:tcW w:w="3042" w:type="dxa"/>
            <w:hideMark/>
          </w:tcPr>
          <w:p w14:paraId="1FC82020" w14:textId="52290476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Planiranje </w:t>
            </w:r>
            <w:r w:rsidR="00041665">
              <w:rPr>
                <w:rFonts w:ascii="Calibri" w:eastAsia="Calibri" w:hAnsi="Calibri" w:cs="Times New Roman"/>
                <w:kern w:val="0"/>
                <w14:ligatures w14:val="none"/>
              </w:rPr>
              <w:t>projekata i istraživanja</w:t>
            </w:r>
          </w:p>
        </w:tc>
        <w:tc>
          <w:tcPr>
            <w:tcW w:w="1597" w:type="dxa"/>
            <w:vMerge/>
            <w:hideMark/>
          </w:tcPr>
          <w:p w14:paraId="5B85385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0CFAE8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A678F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51F6BB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181AC4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6BAEB8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415D2E5A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77176F1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1.2.4</w:t>
            </w:r>
          </w:p>
        </w:tc>
        <w:tc>
          <w:tcPr>
            <w:tcW w:w="3042" w:type="dxa"/>
            <w:hideMark/>
          </w:tcPr>
          <w:p w14:paraId="590D91DB" w14:textId="67374376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Pomoć u godišnjem i mjesečnom  </w:t>
            </w:r>
            <w:r w:rsidR="0004166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integracijsko- korelacijskom 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planiranju učitelja</w:t>
            </w:r>
          </w:p>
        </w:tc>
        <w:tc>
          <w:tcPr>
            <w:tcW w:w="1597" w:type="dxa"/>
            <w:vMerge/>
            <w:hideMark/>
          </w:tcPr>
          <w:p w14:paraId="78A169E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6369B4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93D0D5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636F50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6563605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072DB8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412B6FF5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2EC7F7C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1.2.5.</w:t>
            </w:r>
          </w:p>
        </w:tc>
        <w:tc>
          <w:tcPr>
            <w:tcW w:w="3042" w:type="dxa"/>
            <w:hideMark/>
          </w:tcPr>
          <w:p w14:paraId="4879794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Školskog preventivnog programa (prevencija ovisnosti, prevencija nasilja)</w:t>
            </w:r>
          </w:p>
        </w:tc>
        <w:tc>
          <w:tcPr>
            <w:tcW w:w="1597" w:type="dxa"/>
            <w:hideMark/>
          </w:tcPr>
          <w:p w14:paraId="772DF5B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hideMark/>
          </w:tcPr>
          <w:p w14:paraId="3938BA1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hideMark/>
          </w:tcPr>
          <w:p w14:paraId="5048A06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hideMark/>
          </w:tcPr>
          <w:p w14:paraId="0D3EA6A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hideMark/>
          </w:tcPr>
          <w:p w14:paraId="378B10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D0DB02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593CBA9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3A72CED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1.2.6.</w:t>
            </w:r>
          </w:p>
        </w:tc>
        <w:tc>
          <w:tcPr>
            <w:tcW w:w="3042" w:type="dxa"/>
            <w:hideMark/>
          </w:tcPr>
          <w:p w14:paraId="6176CB5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Godišnjeg plana i programa rada Školskog stručnog aktiva učitelja predmetne nastave</w:t>
            </w:r>
          </w:p>
        </w:tc>
        <w:tc>
          <w:tcPr>
            <w:tcW w:w="1597" w:type="dxa"/>
            <w:hideMark/>
          </w:tcPr>
          <w:p w14:paraId="2564181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hideMark/>
          </w:tcPr>
          <w:p w14:paraId="0BFCB60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hideMark/>
          </w:tcPr>
          <w:p w14:paraId="78E0AAB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hideMark/>
          </w:tcPr>
          <w:p w14:paraId="5E02562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hideMark/>
          </w:tcPr>
          <w:p w14:paraId="1AB09D3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48D236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BC72B72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1F8D07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1.3</w:t>
            </w:r>
          </w:p>
        </w:tc>
        <w:tc>
          <w:tcPr>
            <w:tcW w:w="3042" w:type="dxa"/>
            <w:noWrap/>
            <w:hideMark/>
          </w:tcPr>
          <w:p w14:paraId="41611B7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Izvedbeno planiranje i programiranje</w:t>
            </w:r>
          </w:p>
        </w:tc>
        <w:tc>
          <w:tcPr>
            <w:tcW w:w="1597" w:type="dxa"/>
            <w:vMerge w:val="restart"/>
            <w:hideMark/>
          </w:tcPr>
          <w:p w14:paraId="4566DE8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Pratiti  razvoj i odgojno-obrazovna postignuća učenika. Povezati školu s lokalnom i širom zajednicom.</w:t>
            </w:r>
          </w:p>
        </w:tc>
        <w:tc>
          <w:tcPr>
            <w:tcW w:w="2434" w:type="dxa"/>
            <w:vMerge w:val="restart"/>
            <w:hideMark/>
          </w:tcPr>
          <w:p w14:paraId="1674948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Identificirati učenike s posebnim potrebama. Analizirati uključenost učenika na dopunskoj, dodatnoj, izbornoj nastavi i izvannastavnim aktivnostima, kao i školskim projektima.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Primijeniti plan dugoročnog razvoja škole. Unaprijediti suradnju s roditeljima. Pratiti i savjetovati učitelje pripravnike.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Integrirati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međupredmetne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teme u nastavne predmete i sat razrednika.</w:t>
            </w:r>
          </w:p>
        </w:tc>
        <w:tc>
          <w:tcPr>
            <w:tcW w:w="1856" w:type="dxa"/>
            <w:vMerge w:val="restart"/>
            <w:hideMark/>
          </w:tcPr>
          <w:p w14:paraId="1173AA1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učitelji, učenici, roditelji, vanjski suradnici, mentori i članovi komisije za uvođenje učitelja pripravnika, savjetnici iz Agencija za odgoj i obrazovanje, Tim za kvalitetu</w:t>
            </w:r>
          </w:p>
        </w:tc>
        <w:tc>
          <w:tcPr>
            <w:tcW w:w="1970" w:type="dxa"/>
            <w:vMerge w:val="restart"/>
            <w:hideMark/>
          </w:tcPr>
          <w:p w14:paraId="1D50BEB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</w:t>
            </w:r>
          </w:p>
        </w:tc>
        <w:tc>
          <w:tcPr>
            <w:tcW w:w="1606" w:type="dxa"/>
            <w:vMerge w:val="restart"/>
            <w:hideMark/>
          </w:tcPr>
          <w:p w14:paraId="3DB08F0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rujan,  listopad, lipanj,  kolovoz i tijekom školske godine prema potrebi</w:t>
            </w:r>
          </w:p>
        </w:tc>
        <w:tc>
          <w:tcPr>
            <w:tcW w:w="662" w:type="dxa"/>
            <w:noWrap/>
            <w:hideMark/>
          </w:tcPr>
          <w:p w14:paraId="396CBE2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70</w:t>
            </w:r>
          </w:p>
        </w:tc>
      </w:tr>
      <w:tr w:rsidR="00656DF0" w:rsidRPr="00A832E3" w14:paraId="6F64C926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42DA690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1.3.1</w:t>
            </w:r>
          </w:p>
        </w:tc>
        <w:tc>
          <w:tcPr>
            <w:tcW w:w="3042" w:type="dxa"/>
            <w:hideMark/>
          </w:tcPr>
          <w:p w14:paraId="4FFB858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planiranju i programiranju rada s  učenicima s posebnim potrebama</w:t>
            </w:r>
          </w:p>
        </w:tc>
        <w:tc>
          <w:tcPr>
            <w:tcW w:w="1597" w:type="dxa"/>
            <w:vMerge/>
            <w:hideMark/>
          </w:tcPr>
          <w:p w14:paraId="7F3FA73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800161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465C7A7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4D25E8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58219B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B21812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681A837D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885AD0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1.3.2</w:t>
            </w:r>
          </w:p>
        </w:tc>
        <w:tc>
          <w:tcPr>
            <w:tcW w:w="3042" w:type="dxa"/>
            <w:noWrap/>
            <w:hideMark/>
          </w:tcPr>
          <w:p w14:paraId="0B4C4AC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Planiranje praćenja napredovanja učenika </w:t>
            </w:r>
          </w:p>
        </w:tc>
        <w:tc>
          <w:tcPr>
            <w:tcW w:w="1597" w:type="dxa"/>
            <w:vMerge/>
            <w:hideMark/>
          </w:tcPr>
          <w:p w14:paraId="08DC73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C50877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86941A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4908C60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0A238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A66781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43484B8E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5C3350E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1.3.3</w:t>
            </w:r>
          </w:p>
        </w:tc>
        <w:tc>
          <w:tcPr>
            <w:tcW w:w="3042" w:type="dxa"/>
            <w:noWrap/>
            <w:hideMark/>
          </w:tcPr>
          <w:p w14:paraId="37B305A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Planiranje i programiranje suradnje s roditeljima</w:t>
            </w:r>
          </w:p>
        </w:tc>
        <w:tc>
          <w:tcPr>
            <w:tcW w:w="1597" w:type="dxa"/>
            <w:vMerge/>
            <w:hideMark/>
          </w:tcPr>
          <w:p w14:paraId="69EDCFA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63444C0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4E24926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C10B98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58A9660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5BBDE3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153E6ED0" w14:textId="77777777" w:rsidTr="009B4259">
        <w:trPr>
          <w:trHeight w:val="465"/>
        </w:trPr>
        <w:tc>
          <w:tcPr>
            <w:tcW w:w="827" w:type="dxa"/>
            <w:noWrap/>
            <w:hideMark/>
          </w:tcPr>
          <w:p w14:paraId="4787585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1.3.4</w:t>
            </w:r>
          </w:p>
        </w:tc>
        <w:tc>
          <w:tcPr>
            <w:tcW w:w="3042" w:type="dxa"/>
            <w:hideMark/>
          </w:tcPr>
          <w:p w14:paraId="2E54953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Planiranje i programiranje profesionalne orijentacije</w:t>
            </w:r>
          </w:p>
        </w:tc>
        <w:tc>
          <w:tcPr>
            <w:tcW w:w="1597" w:type="dxa"/>
            <w:vMerge/>
            <w:hideMark/>
          </w:tcPr>
          <w:p w14:paraId="7DEE0F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0CC6FD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DEB06D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C720C0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E43F23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FAFC5A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228B15D6" w14:textId="77777777" w:rsidTr="009B4259">
        <w:trPr>
          <w:trHeight w:val="495"/>
        </w:trPr>
        <w:tc>
          <w:tcPr>
            <w:tcW w:w="827" w:type="dxa"/>
            <w:noWrap/>
            <w:hideMark/>
          </w:tcPr>
          <w:p w14:paraId="172DDEA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1.3.5</w:t>
            </w:r>
          </w:p>
        </w:tc>
        <w:tc>
          <w:tcPr>
            <w:tcW w:w="3042" w:type="dxa"/>
            <w:hideMark/>
          </w:tcPr>
          <w:p w14:paraId="55C2A1C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Pripremanje individualnih programa za uvođenje pripravnika u samostalan rad – programa stažiranja (prema potrebama)</w:t>
            </w:r>
          </w:p>
        </w:tc>
        <w:tc>
          <w:tcPr>
            <w:tcW w:w="1597" w:type="dxa"/>
            <w:vMerge/>
            <w:hideMark/>
          </w:tcPr>
          <w:p w14:paraId="26C425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DE84EC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421F11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52AFB4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5CF709F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C47336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6CD5CD73" w14:textId="77777777" w:rsidTr="009B4259">
        <w:trPr>
          <w:trHeight w:val="525"/>
        </w:trPr>
        <w:tc>
          <w:tcPr>
            <w:tcW w:w="827" w:type="dxa"/>
            <w:noWrap/>
            <w:hideMark/>
          </w:tcPr>
          <w:p w14:paraId="4CD1876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1.3.6</w:t>
            </w:r>
          </w:p>
        </w:tc>
        <w:tc>
          <w:tcPr>
            <w:tcW w:w="3042" w:type="dxa"/>
            <w:hideMark/>
          </w:tcPr>
          <w:p w14:paraId="1D44AAB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Planiranje i  programiranje praćenja i unaprjeđivanja nastave</w:t>
            </w:r>
          </w:p>
        </w:tc>
        <w:tc>
          <w:tcPr>
            <w:tcW w:w="1597" w:type="dxa"/>
            <w:vMerge/>
            <w:hideMark/>
          </w:tcPr>
          <w:p w14:paraId="6E56646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356C48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2BDFAF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D515E4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59A72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4115652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656DF0" w:rsidRPr="00A832E3" w14:paraId="5CADBF62" w14:textId="77777777" w:rsidTr="009B4259">
        <w:trPr>
          <w:trHeight w:val="750"/>
        </w:trPr>
        <w:tc>
          <w:tcPr>
            <w:tcW w:w="827" w:type="dxa"/>
            <w:noWrap/>
            <w:hideMark/>
          </w:tcPr>
          <w:p w14:paraId="6137978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1.4</w:t>
            </w:r>
          </w:p>
        </w:tc>
        <w:tc>
          <w:tcPr>
            <w:tcW w:w="3042" w:type="dxa"/>
            <w:hideMark/>
          </w:tcPr>
          <w:p w14:paraId="2CBD25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Ostvarivanje uvjeta za realizaciju programa</w:t>
            </w:r>
          </w:p>
        </w:tc>
        <w:tc>
          <w:tcPr>
            <w:tcW w:w="1597" w:type="dxa"/>
            <w:vMerge w:val="restart"/>
            <w:hideMark/>
          </w:tcPr>
          <w:p w14:paraId="6F6125A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Pratiti  i uvoditi inovacije u svim sastavnicama odgojno-obrazovnog procesa i  spoznaje iz područja odgojnih znanosti.</w:t>
            </w:r>
          </w:p>
        </w:tc>
        <w:tc>
          <w:tcPr>
            <w:tcW w:w="2434" w:type="dxa"/>
            <w:vMerge w:val="restart"/>
            <w:hideMark/>
          </w:tcPr>
          <w:p w14:paraId="7CEE909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Ustanoviti odgojno-obrazovne potrebe škole i okruženja.</w:t>
            </w:r>
          </w:p>
        </w:tc>
        <w:tc>
          <w:tcPr>
            <w:tcW w:w="1856" w:type="dxa"/>
            <w:vMerge w:val="restart"/>
            <w:hideMark/>
          </w:tcPr>
          <w:p w14:paraId="672E0D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</w:t>
            </w:r>
          </w:p>
          <w:p w14:paraId="6CB8ADD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Agencija za odgoj i obrazovanje,</w:t>
            </w:r>
          </w:p>
          <w:p w14:paraId="03F177A2" w14:textId="16B7BCEA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MZO</w:t>
            </w:r>
            <w:r w:rsidR="00DA260A">
              <w:rPr>
                <w:rFonts w:ascii="Calibri" w:eastAsia="Calibri" w:hAnsi="Calibri" w:cs="Times New Roman"/>
                <w:kern w:val="0"/>
                <w14:ligatures w14:val="none"/>
              </w:rPr>
              <w:t>M</w:t>
            </w:r>
          </w:p>
        </w:tc>
        <w:tc>
          <w:tcPr>
            <w:tcW w:w="1970" w:type="dxa"/>
            <w:vMerge w:val="restart"/>
            <w:hideMark/>
          </w:tcPr>
          <w:p w14:paraId="61873E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</w:t>
            </w:r>
          </w:p>
        </w:tc>
        <w:tc>
          <w:tcPr>
            <w:tcW w:w="1606" w:type="dxa"/>
            <w:vMerge w:val="restart"/>
            <w:hideMark/>
          </w:tcPr>
          <w:p w14:paraId="1C7A192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1323BA46" w14:textId="68B00194" w:rsidR="00A832E3" w:rsidRPr="00A832E3" w:rsidRDefault="0055390A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</w:t>
            </w:r>
            <w:r w:rsidR="00A832E3"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</w:t>
            </w:r>
          </w:p>
        </w:tc>
      </w:tr>
      <w:tr w:rsidR="00656DF0" w:rsidRPr="00A832E3" w14:paraId="3B50957C" w14:textId="77777777" w:rsidTr="009B4259">
        <w:trPr>
          <w:trHeight w:val="1125"/>
        </w:trPr>
        <w:tc>
          <w:tcPr>
            <w:tcW w:w="827" w:type="dxa"/>
            <w:noWrap/>
            <w:hideMark/>
          </w:tcPr>
          <w:p w14:paraId="1093F60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1.4.1</w:t>
            </w:r>
          </w:p>
        </w:tc>
        <w:tc>
          <w:tcPr>
            <w:tcW w:w="3042" w:type="dxa"/>
            <w:hideMark/>
          </w:tcPr>
          <w:p w14:paraId="17526C2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i informiranje o inovacijama u nastavnoj opremi, sredstvima i pomagalima</w:t>
            </w:r>
          </w:p>
        </w:tc>
        <w:tc>
          <w:tcPr>
            <w:tcW w:w="1597" w:type="dxa"/>
            <w:vMerge/>
            <w:hideMark/>
          </w:tcPr>
          <w:p w14:paraId="500C909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D143BC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C457D2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0E049A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6776030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55FE7E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25</w:t>
            </w:r>
          </w:p>
        </w:tc>
      </w:tr>
      <w:tr w:rsidR="00656DF0" w:rsidRPr="00A832E3" w14:paraId="299FA995" w14:textId="77777777" w:rsidTr="009B4259">
        <w:trPr>
          <w:trHeight w:val="1125"/>
        </w:trPr>
        <w:tc>
          <w:tcPr>
            <w:tcW w:w="827" w:type="dxa"/>
            <w:noWrap/>
          </w:tcPr>
          <w:p w14:paraId="1D83869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1.4.2.</w:t>
            </w:r>
          </w:p>
        </w:tc>
        <w:tc>
          <w:tcPr>
            <w:tcW w:w="3042" w:type="dxa"/>
          </w:tcPr>
          <w:p w14:paraId="59CF592C" w14:textId="492BFA1F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Briga o udžbenicima, </w:t>
            </w:r>
            <w:r w:rsidR="0004166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drugim obrazovnim materijalima,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priručnicima i ostalom didaktičkom materijalu za učitelje</w:t>
            </w:r>
            <w:r w:rsidR="0055390A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(nabava, evidencija nabave udžbenika u aplikaciji za udžbenike SIGMA)</w:t>
            </w:r>
          </w:p>
        </w:tc>
        <w:tc>
          <w:tcPr>
            <w:tcW w:w="1597" w:type="dxa"/>
          </w:tcPr>
          <w:p w14:paraId="029CD2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</w:tcPr>
          <w:p w14:paraId="554A89E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</w:tcPr>
          <w:p w14:paraId="2798CA4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</w:tcPr>
          <w:p w14:paraId="2B948CC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</w:tcPr>
          <w:p w14:paraId="7CE8EA8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0E7B4200" w14:textId="7C78ABEE" w:rsidR="00A832E3" w:rsidRPr="00A832E3" w:rsidRDefault="0055390A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</w:t>
            </w:r>
            <w:r w:rsidR="00A832E3"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0</w:t>
            </w:r>
          </w:p>
        </w:tc>
      </w:tr>
      <w:tr w:rsidR="00656DF0" w:rsidRPr="00A832E3" w14:paraId="3C43B0AE" w14:textId="77777777" w:rsidTr="009B4259">
        <w:trPr>
          <w:trHeight w:val="1005"/>
        </w:trPr>
        <w:tc>
          <w:tcPr>
            <w:tcW w:w="827" w:type="dxa"/>
            <w:noWrap/>
            <w:hideMark/>
          </w:tcPr>
          <w:p w14:paraId="6D3979B7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lastRenderedPageBreak/>
              <w:t>2.</w:t>
            </w:r>
          </w:p>
        </w:tc>
        <w:tc>
          <w:tcPr>
            <w:tcW w:w="3042" w:type="dxa"/>
            <w:hideMark/>
          </w:tcPr>
          <w:p w14:paraId="50FF5159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POSLOVI NEPOSREDNOG SUDJELOVANJA U ODGOJNO-OBRAZOVNOM PROCESU</w:t>
            </w:r>
          </w:p>
        </w:tc>
        <w:tc>
          <w:tcPr>
            <w:tcW w:w="1597" w:type="dxa"/>
            <w:vMerge w:val="restart"/>
            <w:hideMark/>
          </w:tcPr>
          <w:p w14:paraId="5465930B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Unaprijediti učinkovitost procesa i rezultata odgojno-obrazovnog  rada.</w:t>
            </w:r>
          </w:p>
          <w:p w14:paraId="6DE0A483" w14:textId="57C6EDCD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Unaprijediti kvalitetu procesa upisa djece u školu. Utvrditi pripremljenost i zrelost djece za školu. Postići ujednačenost grupa učenika unutar svih razrednih odjela 1. razreda. Stvoriti uvjete za uspješan početak školovanja.</w:t>
            </w:r>
          </w:p>
        </w:tc>
        <w:tc>
          <w:tcPr>
            <w:tcW w:w="2434" w:type="dxa"/>
            <w:hideMark/>
          </w:tcPr>
          <w:p w14:paraId="5E1425FB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Osmisliti suvremene didaktičko-metodičke odgojno-obrazovne procese.</w:t>
            </w:r>
          </w:p>
        </w:tc>
        <w:tc>
          <w:tcPr>
            <w:tcW w:w="1856" w:type="dxa"/>
            <w:hideMark/>
          </w:tcPr>
          <w:p w14:paraId="4601F9B5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roditelji, ravnatelj</w:t>
            </w:r>
          </w:p>
        </w:tc>
        <w:tc>
          <w:tcPr>
            <w:tcW w:w="1970" w:type="dxa"/>
            <w:noWrap/>
            <w:hideMark/>
          </w:tcPr>
          <w:p w14:paraId="54D56154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</w:t>
            </w:r>
          </w:p>
        </w:tc>
        <w:tc>
          <w:tcPr>
            <w:tcW w:w="1606" w:type="dxa"/>
            <w:noWrap/>
            <w:hideMark/>
          </w:tcPr>
          <w:p w14:paraId="1903C5C9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40C76392" w14:textId="60A029A4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8</w:t>
            </w:r>
            <w:r w:rsidR="00BD55C5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45</w:t>
            </w:r>
          </w:p>
        </w:tc>
      </w:tr>
      <w:tr w:rsidR="00656DF0" w:rsidRPr="00A832E3" w14:paraId="35780002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BDDD87C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2.1</w:t>
            </w:r>
          </w:p>
        </w:tc>
        <w:tc>
          <w:tcPr>
            <w:tcW w:w="3042" w:type="dxa"/>
            <w:noWrap/>
            <w:hideMark/>
          </w:tcPr>
          <w:p w14:paraId="58C6B548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Upis učenika i formiranje razrednih odjela</w:t>
            </w:r>
          </w:p>
        </w:tc>
        <w:tc>
          <w:tcPr>
            <w:tcW w:w="1597" w:type="dxa"/>
            <w:vMerge/>
            <w:hideMark/>
          </w:tcPr>
          <w:p w14:paraId="5A2579C0" w14:textId="5B973F55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 w:val="restart"/>
            <w:hideMark/>
          </w:tcPr>
          <w:p w14:paraId="6ABC987C" w14:textId="2E613DFF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Pripremiti materijale za upis.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Organizirati upisnu komisiju.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Utvrditi psihofizičku zrelost djece za polazak u školu.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Upisati učenike u školu.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Rasporediti učenike po odjelima.</w:t>
            </w:r>
          </w:p>
        </w:tc>
        <w:tc>
          <w:tcPr>
            <w:tcW w:w="1856" w:type="dxa"/>
            <w:vMerge w:val="restart"/>
            <w:hideMark/>
          </w:tcPr>
          <w:p w14:paraId="6032AFCD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stručni suradnici, školski liječnik, učitelji, ravnatelj, socijalni radnik, Ured državne uprave – Služba za društvene djelatnosti, stručni suradnik i odgajatelji iz dječjeg vrtića</w:t>
            </w:r>
          </w:p>
        </w:tc>
        <w:tc>
          <w:tcPr>
            <w:tcW w:w="1970" w:type="dxa"/>
            <w:vMerge w:val="restart"/>
            <w:hideMark/>
          </w:tcPr>
          <w:p w14:paraId="138F34C0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timski, obrada podataka i rada na tekstu, analiza dječjeg crteža, savjetovanje                                           djeca, roditelji, učitelji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</w:p>
        </w:tc>
        <w:tc>
          <w:tcPr>
            <w:tcW w:w="1606" w:type="dxa"/>
            <w:vMerge w:val="restart"/>
            <w:hideMark/>
          </w:tcPr>
          <w:p w14:paraId="77E76517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travanj, svibanj, lipanj, srpanj, kolovoz, rujan</w:t>
            </w:r>
          </w:p>
        </w:tc>
        <w:tc>
          <w:tcPr>
            <w:tcW w:w="662" w:type="dxa"/>
            <w:noWrap/>
            <w:hideMark/>
          </w:tcPr>
          <w:p w14:paraId="031E1E2B" w14:textId="53AC6BB2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</w:t>
            </w:r>
            <w:r w:rsidR="00B10FE0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</w:t>
            </w:r>
          </w:p>
        </w:tc>
      </w:tr>
      <w:tr w:rsidR="00656DF0" w:rsidRPr="00A832E3" w14:paraId="02B87C1F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57A522E5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2.1.1</w:t>
            </w:r>
          </w:p>
        </w:tc>
        <w:tc>
          <w:tcPr>
            <w:tcW w:w="3042" w:type="dxa"/>
            <w:noWrap/>
            <w:hideMark/>
          </w:tcPr>
          <w:p w14:paraId="753897AF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Suradnja s djelatnicima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predškole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vrtića</w:t>
            </w:r>
          </w:p>
        </w:tc>
        <w:tc>
          <w:tcPr>
            <w:tcW w:w="1597" w:type="dxa"/>
            <w:vMerge/>
            <w:hideMark/>
          </w:tcPr>
          <w:p w14:paraId="1720156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4E0E70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30AF71F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56B70700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6946152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45665ADC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476269D1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7A7E6EB3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2.1.2</w:t>
            </w:r>
          </w:p>
        </w:tc>
        <w:tc>
          <w:tcPr>
            <w:tcW w:w="3042" w:type="dxa"/>
            <w:hideMark/>
          </w:tcPr>
          <w:p w14:paraId="5F69C722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Organizacija posjeta budućih učenika, prisustvovanje aktivnostima u školi</w:t>
            </w:r>
          </w:p>
        </w:tc>
        <w:tc>
          <w:tcPr>
            <w:tcW w:w="1597" w:type="dxa"/>
            <w:vMerge/>
            <w:hideMark/>
          </w:tcPr>
          <w:p w14:paraId="780948BA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737FE8F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A2D7882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D74F4C9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ADF8987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CABD6F5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724E9F4A" w14:textId="77777777" w:rsidTr="009B4259">
        <w:trPr>
          <w:trHeight w:val="300"/>
        </w:trPr>
        <w:tc>
          <w:tcPr>
            <w:tcW w:w="827" w:type="dxa"/>
            <w:noWrap/>
            <w:hideMark/>
          </w:tcPr>
          <w:p w14:paraId="25825796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2.1.3</w:t>
            </w:r>
          </w:p>
        </w:tc>
        <w:tc>
          <w:tcPr>
            <w:tcW w:w="3042" w:type="dxa"/>
            <w:noWrap/>
            <w:hideMark/>
          </w:tcPr>
          <w:p w14:paraId="1466D51C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Radni dogovor povjerenstva za upis</w:t>
            </w:r>
          </w:p>
        </w:tc>
        <w:tc>
          <w:tcPr>
            <w:tcW w:w="1597" w:type="dxa"/>
            <w:vMerge/>
            <w:hideMark/>
          </w:tcPr>
          <w:p w14:paraId="480A4ED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E7E71E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3E3A94A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FE272F2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D607972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91FC17D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</w:t>
            </w:r>
          </w:p>
        </w:tc>
      </w:tr>
      <w:tr w:rsidR="00656DF0" w:rsidRPr="00A832E3" w14:paraId="2BF7F6A6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4D41D3A4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2.1.4</w:t>
            </w:r>
          </w:p>
        </w:tc>
        <w:tc>
          <w:tcPr>
            <w:tcW w:w="3042" w:type="dxa"/>
            <w:hideMark/>
          </w:tcPr>
          <w:p w14:paraId="71611ADC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Priprema materijala za upis (upitnici za roditelje, učenike, pozivi)</w:t>
            </w:r>
          </w:p>
        </w:tc>
        <w:tc>
          <w:tcPr>
            <w:tcW w:w="1597" w:type="dxa"/>
            <w:vMerge/>
            <w:hideMark/>
          </w:tcPr>
          <w:p w14:paraId="3550536C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659D267B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8DA2B20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44B560C9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D4EEA04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77483FA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2F71895B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2BDF633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2.1.5</w:t>
            </w:r>
          </w:p>
        </w:tc>
        <w:tc>
          <w:tcPr>
            <w:tcW w:w="3042" w:type="dxa"/>
            <w:noWrap/>
            <w:hideMark/>
          </w:tcPr>
          <w:p w14:paraId="2C9AEFB3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Utvrđivanje zrelosti djece pri upisu</w:t>
            </w:r>
          </w:p>
        </w:tc>
        <w:tc>
          <w:tcPr>
            <w:tcW w:w="1597" w:type="dxa"/>
            <w:vMerge/>
            <w:hideMark/>
          </w:tcPr>
          <w:p w14:paraId="4EEA7274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335B079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DBFCDC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24516A5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F826DE3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49BE9546" w14:textId="5CF02426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</w:t>
            </w:r>
            <w:r w:rsidR="00B10FE0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6</w:t>
            </w:r>
          </w:p>
        </w:tc>
      </w:tr>
      <w:tr w:rsidR="00656DF0" w:rsidRPr="00A832E3" w14:paraId="636822C2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31AF2341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2.1.6</w:t>
            </w:r>
          </w:p>
        </w:tc>
        <w:tc>
          <w:tcPr>
            <w:tcW w:w="3042" w:type="dxa"/>
            <w:noWrap/>
            <w:hideMark/>
          </w:tcPr>
          <w:p w14:paraId="26E83B1F" w14:textId="7777777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Formiranje razrednih odjela učenika 1. razreda</w:t>
            </w:r>
          </w:p>
        </w:tc>
        <w:tc>
          <w:tcPr>
            <w:tcW w:w="1597" w:type="dxa"/>
            <w:vMerge/>
            <w:hideMark/>
          </w:tcPr>
          <w:p w14:paraId="3630EB2E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DBB122A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CB48F8D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5F3FA34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BD25888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F9B49B9" w14:textId="77777777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</w:t>
            </w:r>
          </w:p>
        </w:tc>
      </w:tr>
      <w:tr w:rsidR="00656DF0" w:rsidRPr="00A832E3" w14:paraId="1E43440B" w14:textId="77777777" w:rsidTr="009B4259">
        <w:trPr>
          <w:trHeight w:val="285"/>
        </w:trPr>
        <w:tc>
          <w:tcPr>
            <w:tcW w:w="827" w:type="dxa"/>
            <w:noWrap/>
          </w:tcPr>
          <w:p w14:paraId="0C871AD2" w14:textId="7B6B0E87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2.1.7.</w:t>
            </w:r>
          </w:p>
        </w:tc>
        <w:tc>
          <w:tcPr>
            <w:tcW w:w="3042" w:type="dxa"/>
            <w:noWrap/>
          </w:tcPr>
          <w:p w14:paraId="361C9898" w14:textId="03F40755" w:rsidR="00656DF0" w:rsidRPr="00A832E3" w:rsidRDefault="00656DF0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Upis učenika u prvi razred preko aplikacije e- Upis u osnovnu školu</w:t>
            </w:r>
          </w:p>
        </w:tc>
        <w:tc>
          <w:tcPr>
            <w:tcW w:w="1597" w:type="dxa"/>
            <w:vMerge/>
          </w:tcPr>
          <w:p w14:paraId="0216E2CD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</w:tcPr>
          <w:p w14:paraId="4307954F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</w:tcPr>
          <w:p w14:paraId="14F7D271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</w:tcPr>
          <w:p w14:paraId="02510243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</w:tcPr>
          <w:p w14:paraId="78D06335" w14:textId="77777777" w:rsidR="00656DF0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6D7AE22A" w14:textId="05854183" w:rsidR="00656DF0" w:rsidRPr="00A832E3" w:rsidRDefault="00656DF0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8</w:t>
            </w:r>
          </w:p>
        </w:tc>
      </w:tr>
      <w:tr w:rsidR="00656DF0" w:rsidRPr="00A832E3" w14:paraId="1F608D74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4997FE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2.2</w:t>
            </w:r>
          </w:p>
        </w:tc>
        <w:tc>
          <w:tcPr>
            <w:tcW w:w="3042" w:type="dxa"/>
            <w:noWrap/>
            <w:hideMark/>
          </w:tcPr>
          <w:p w14:paraId="0FCD0CE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Uvođenje novih programa i inovacija</w:t>
            </w:r>
          </w:p>
        </w:tc>
        <w:tc>
          <w:tcPr>
            <w:tcW w:w="1597" w:type="dxa"/>
            <w:vMerge w:val="restart"/>
            <w:hideMark/>
          </w:tcPr>
          <w:p w14:paraId="4873B12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Pratiti nastavni proces.</w:t>
            </w:r>
          </w:p>
          <w:p w14:paraId="196140A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Poticati moderniziranje</w:t>
            </w:r>
          </w:p>
          <w:p w14:paraId="42FAF63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nastavnog procesa.</w:t>
            </w:r>
          </w:p>
        </w:tc>
        <w:tc>
          <w:tcPr>
            <w:tcW w:w="2434" w:type="dxa"/>
            <w:vMerge w:val="restart"/>
            <w:hideMark/>
          </w:tcPr>
          <w:p w14:paraId="30C3FC1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Prezentirati nove spoznaje u radu svim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subjektima odgojno-obrazovnog procesa.</w:t>
            </w:r>
          </w:p>
        </w:tc>
        <w:tc>
          <w:tcPr>
            <w:tcW w:w="1856" w:type="dxa"/>
            <w:vMerge w:val="restart"/>
            <w:hideMark/>
          </w:tcPr>
          <w:p w14:paraId="69A9BD1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ravnatelj, učitelji, vanjski suradnici</w:t>
            </w:r>
          </w:p>
        </w:tc>
        <w:tc>
          <w:tcPr>
            <w:tcW w:w="1970" w:type="dxa"/>
            <w:vMerge w:val="restart"/>
            <w:hideMark/>
          </w:tcPr>
          <w:p w14:paraId="2FC8F06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timski</w:t>
            </w:r>
          </w:p>
        </w:tc>
        <w:tc>
          <w:tcPr>
            <w:tcW w:w="1606" w:type="dxa"/>
            <w:vMerge w:val="restart"/>
            <w:hideMark/>
          </w:tcPr>
          <w:p w14:paraId="4ABC7F3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3C68E68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35</w:t>
            </w:r>
          </w:p>
        </w:tc>
      </w:tr>
      <w:tr w:rsidR="00656DF0" w:rsidRPr="00A832E3" w14:paraId="4CB15CCD" w14:textId="77777777" w:rsidTr="009B4259">
        <w:trPr>
          <w:trHeight w:val="900"/>
        </w:trPr>
        <w:tc>
          <w:tcPr>
            <w:tcW w:w="827" w:type="dxa"/>
            <w:noWrap/>
            <w:hideMark/>
          </w:tcPr>
          <w:p w14:paraId="561F6EC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2.2.1</w:t>
            </w:r>
          </w:p>
        </w:tc>
        <w:tc>
          <w:tcPr>
            <w:tcW w:w="3042" w:type="dxa"/>
            <w:hideMark/>
          </w:tcPr>
          <w:p w14:paraId="0EE8FD98" w14:textId="787F9938" w:rsidR="00A832E3" w:rsidRPr="00A832E3" w:rsidRDefault="00F5118B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Sudjelovanje u izradi plana nabavke nove opreme  i pratećeg didaktičkog materijala</w:t>
            </w:r>
          </w:p>
        </w:tc>
        <w:tc>
          <w:tcPr>
            <w:tcW w:w="1597" w:type="dxa"/>
            <w:vMerge/>
            <w:hideMark/>
          </w:tcPr>
          <w:p w14:paraId="1B5560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5519BA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6CDF8F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6D5E42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69E17F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A092A8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419CA9F6" w14:textId="77777777" w:rsidTr="009B4259">
        <w:trPr>
          <w:trHeight w:val="900"/>
        </w:trPr>
        <w:tc>
          <w:tcPr>
            <w:tcW w:w="827" w:type="dxa"/>
            <w:noWrap/>
          </w:tcPr>
          <w:p w14:paraId="4B4203B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2.2.2.</w:t>
            </w:r>
          </w:p>
        </w:tc>
        <w:tc>
          <w:tcPr>
            <w:tcW w:w="3042" w:type="dxa"/>
          </w:tcPr>
          <w:p w14:paraId="3E950B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Organizacija i provođenje izborne nastave</w:t>
            </w:r>
          </w:p>
        </w:tc>
        <w:tc>
          <w:tcPr>
            <w:tcW w:w="1597" w:type="dxa"/>
          </w:tcPr>
          <w:p w14:paraId="76E411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</w:tcPr>
          <w:p w14:paraId="268C41C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</w:tcPr>
          <w:p w14:paraId="6DC3B0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</w:tcPr>
          <w:p w14:paraId="0759F65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</w:tcPr>
          <w:p w14:paraId="214BE95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78431C2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2D53A642" w14:textId="77777777" w:rsidTr="009B4259">
        <w:trPr>
          <w:trHeight w:val="900"/>
        </w:trPr>
        <w:tc>
          <w:tcPr>
            <w:tcW w:w="827" w:type="dxa"/>
            <w:noWrap/>
          </w:tcPr>
          <w:p w14:paraId="3231247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2.2.3.</w:t>
            </w:r>
          </w:p>
        </w:tc>
        <w:tc>
          <w:tcPr>
            <w:tcW w:w="3042" w:type="dxa"/>
          </w:tcPr>
          <w:p w14:paraId="225020B4" w14:textId="247666B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</w:t>
            </w:r>
            <w:r w:rsidR="00F5118B">
              <w:rPr>
                <w:rFonts w:ascii="Calibri" w:eastAsia="Calibri" w:hAnsi="Calibri" w:cs="Times New Roman"/>
                <w:kern w:val="0"/>
                <w14:ligatures w14:val="none"/>
              </w:rPr>
              <w:t>aćenje inovacija u opremanju škola i implementacija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suvremenih metoda i strategija poučavanja; primjena IKT tehnologije u nastavi</w:t>
            </w:r>
          </w:p>
        </w:tc>
        <w:tc>
          <w:tcPr>
            <w:tcW w:w="1597" w:type="dxa"/>
          </w:tcPr>
          <w:p w14:paraId="7703537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</w:tcPr>
          <w:p w14:paraId="55A5A6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</w:tcPr>
          <w:p w14:paraId="4F0233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</w:tcPr>
          <w:p w14:paraId="22867D8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</w:tcPr>
          <w:p w14:paraId="1C8A3E3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7E80C6B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05B82046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7D1DF4B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2.3</w:t>
            </w:r>
          </w:p>
        </w:tc>
        <w:tc>
          <w:tcPr>
            <w:tcW w:w="3042" w:type="dxa"/>
            <w:hideMark/>
          </w:tcPr>
          <w:p w14:paraId="0142CA6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Praćenje i izvođenje odgojno-obrazovnog rada</w:t>
            </w:r>
          </w:p>
        </w:tc>
        <w:tc>
          <w:tcPr>
            <w:tcW w:w="1597" w:type="dxa"/>
            <w:vMerge w:val="restart"/>
            <w:hideMark/>
          </w:tcPr>
          <w:p w14:paraId="7A5CBA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Unaprijediti nastavni proces.   Unaprijediti i inovirati izvođenje odgojno-obrazovnog rada.               Osposobiti učitelje pripravnike za samostalni odgojno-obrazovni rad.</w:t>
            </w:r>
          </w:p>
        </w:tc>
        <w:tc>
          <w:tcPr>
            <w:tcW w:w="2434" w:type="dxa"/>
            <w:vMerge w:val="restart"/>
            <w:hideMark/>
          </w:tcPr>
          <w:p w14:paraId="5276FFF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Organizirati uvjete za ostvarivanje odgojno-obrazovnog rada. Izraditi plan posjete  nastavi. Provesti posjet nastavi. Analizirati etape nastavnog sata i  pripremanje za nastavu s unaprijed zadanim ciljem. Kritički prosuđivati nastavni sat. Diskutirati i dati primjer mogućih eventualnih promjena.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Predložiti učiteljima  odgojno-obrazovnu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praksu i mogućnost primjene suvremenih pristupa u odgojno-obrazovnom procesu.</w:t>
            </w:r>
          </w:p>
        </w:tc>
        <w:tc>
          <w:tcPr>
            <w:tcW w:w="1856" w:type="dxa"/>
            <w:vMerge w:val="restart"/>
            <w:hideMark/>
          </w:tcPr>
          <w:p w14:paraId="3A46CCF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učenici, učitelji, roditelji, ravnatelj</w:t>
            </w:r>
          </w:p>
        </w:tc>
        <w:tc>
          <w:tcPr>
            <w:tcW w:w="1970" w:type="dxa"/>
            <w:vMerge w:val="restart"/>
            <w:hideMark/>
          </w:tcPr>
          <w:p w14:paraId="49332EC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                      rasprava, rad na tekstu, pisanje, proučavanje pedagoške dokumentacije, analitičko promatranje, savjetovanje</w:t>
            </w:r>
          </w:p>
        </w:tc>
        <w:tc>
          <w:tcPr>
            <w:tcW w:w="1606" w:type="dxa"/>
            <w:vMerge w:val="restart"/>
            <w:hideMark/>
          </w:tcPr>
          <w:p w14:paraId="4B9731F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02655D47" w14:textId="34AEEC3E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</w:t>
            </w:r>
            <w:r w:rsidR="003F5E49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55</w:t>
            </w:r>
          </w:p>
        </w:tc>
      </w:tr>
      <w:tr w:rsidR="00656DF0" w:rsidRPr="00A832E3" w14:paraId="61A3AA66" w14:textId="77777777" w:rsidTr="009B4259">
        <w:trPr>
          <w:trHeight w:val="660"/>
        </w:trPr>
        <w:tc>
          <w:tcPr>
            <w:tcW w:w="827" w:type="dxa"/>
            <w:hideMark/>
          </w:tcPr>
          <w:p w14:paraId="03BAC8B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2.3.1</w:t>
            </w:r>
          </w:p>
        </w:tc>
        <w:tc>
          <w:tcPr>
            <w:tcW w:w="3042" w:type="dxa"/>
            <w:hideMark/>
          </w:tcPr>
          <w:p w14:paraId="2FB3EB0B" w14:textId="25E4EF02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Praćenje ostvarivanja NPP-a i GIK-a, praćenje opterećenja učenika i  suradnja sa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satničar</w:t>
            </w:r>
            <w:r w:rsidR="001E2D45">
              <w:rPr>
                <w:rFonts w:ascii="Calibri" w:eastAsia="Calibri" w:hAnsi="Calibri" w:cs="Times New Roman"/>
                <w:kern w:val="0"/>
                <w14:ligatures w14:val="none"/>
              </w:rPr>
              <w:t>e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razrednicima, suradnja u organizaciji i artikulaciji nastavnog radnog dana</w:t>
            </w:r>
          </w:p>
        </w:tc>
        <w:tc>
          <w:tcPr>
            <w:tcW w:w="1597" w:type="dxa"/>
            <w:vMerge/>
            <w:hideMark/>
          </w:tcPr>
          <w:p w14:paraId="244CE1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46A993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7885811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4B6379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D7F1C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0651A0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28B58A70" w14:textId="77777777" w:rsidTr="009B4259">
        <w:trPr>
          <w:trHeight w:val="450"/>
        </w:trPr>
        <w:tc>
          <w:tcPr>
            <w:tcW w:w="827" w:type="dxa"/>
            <w:hideMark/>
          </w:tcPr>
          <w:p w14:paraId="5ECCE59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2.3.2</w:t>
            </w:r>
          </w:p>
        </w:tc>
        <w:tc>
          <w:tcPr>
            <w:tcW w:w="3042" w:type="dxa"/>
            <w:hideMark/>
          </w:tcPr>
          <w:p w14:paraId="758FD5B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Praćenje kvalitete izvođenja nastavnog procesa-uvid u nastavu;  razgovori i savjeti nakon uvida </w:t>
            </w:r>
          </w:p>
        </w:tc>
        <w:tc>
          <w:tcPr>
            <w:tcW w:w="1597" w:type="dxa"/>
            <w:vMerge/>
            <w:hideMark/>
          </w:tcPr>
          <w:p w14:paraId="2A060EB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56E6E0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880A2B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9EF36F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91BD46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BB0623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BE3A95E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578CC11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2.3.3</w:t>
            </w:r>
          </w:p>
        </w:tc>
        <w:tc>
          <w:tcPr>
            <w:tcW w:w="3042" w:type="dxa"/>
            <w:hideMark/>
          </w:tcPr>
          <w:p w14:paraId="4DD806A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Početnici, novi učitelji, volonteri, pomoćnici u nastavi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– uvođenje i praćenje rada (prema potrebi)</w:t>
            </w:r>
          </w:p>
        </w:tc>
        <w:tc>
          <w:tcPr>
            <w:tcW w:w="1597" w:type="dxa"/>
            <w:vMerge/>
            <w:hideMark/>
          </w:tcPr>
          <w:p w14:paraId="73847EE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D0520E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8CC5F1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368C4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535361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56983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42C3786B" w14:textId="77777777" w:rsidTr="009B4259">
        <w:trPr>
          <w:trHeight w:val="1710"/>
        </w:trPr>
        <w:tc>
          <w:tcPr>
            <w:tcW w:w="827" w:type="dxa"/>
            <w:noWrap/>
            <w:hideMark/>
          </w:tcPr>
          <w:p w14:paraId="07E53A8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2.3.4</w:t>
            </w:r>
          </w:p>
        </w:tc>
        <w:tc>
          <w:tcPr>
            <w:tcW w:w="3042" w:type="dxa"/>
            <w:hideMark/>
          </w:tcPr>
          <w:p w14:paraId="00038D3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Vrednovanje učenika; E-imenik i E-dnevnik; ponašanje učenika, rješavanje  problema u razrednom odjelu</w:t>
            </w:r>
          </w:p>
        </w:tc>
        <w:tc>
          <w:tcPr>
            <w:tcW w:w="1597" w:type="dxa"/>
            <w:vMerge/>
            <w:hideMark/>
          </w:tcPr>
          <w:p w14:paraId="234E0D1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459F4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A1790D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451B856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BD93F4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85C94C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3E636DA" w14:textId="77777777" w:rsidTr="009B4259">
        <w:trPr>
          <w:trHeight w:val="1515"/>
        </w:trPr>
        <w:tc>
          <w:tcPr>
            <w:tcW w:w="827" w:type="dxa"/>
            <w:noWrap/>
            <w:hideMark/>
          </w:tcPr>
          <w:p w14:paraId="5FEF859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2.3.5</w:t>
            </w:r>
          </w:p>
        </w:tc>
        <w:tc>
          <w:tcPr>
            <w:tcW w:w="3042" w:type="dxa"/>
            <w:hideMark/>
          </w:tcPr>
          <w:p w14:paraId="02E4370A" w14:textId="7B9C1D1A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Neposredno izvođenje odgojno-obrazovnog programa: Pedagoške radionice (priprema i realizacija); Realizacija Školskog preventivnog programa </w:t>
            </w:r>
            <w:r w:rsidR="000B0F53">
              <w:rPr>
                <w:rFonts w:ascii="Calibri" w:eastAsia="Calibri" w:hAnsi="Calibri" w:cs="Times New Roman"/>
                <w:kern w:val="0"/>
                <w14:ligatures w14:val="none"/>
              </w:rPr>
              <w:t>–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="000B0F5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„Izađi iz ekrana-offline prijateljstvo“,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"Zdrav za 5", Osnovni CAP, Teen CAP</w:t>
            </w:r>
            <w:r w:rsidR="00BF7806">
              <w:rPr>
                <w:rFonts w:ascii="Calibri" w:eastAsia="Calibri" w:hAnsi="Calibri" w:cs="Times New Roman"/>
                <w:kern w:val="0"/>
                <w14:ligatures w14:val="none"/>
              </w:rPr>
              <w:t>,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„Trening životnih vještina“ </w:t>
            </w:r>
            <w:r w:rsidR="00A64396">
              <w:rPr>
                <w:rFonts w:ascii="Calibri" w:eastAsia="Calibri" w:hAnsi="Calibri" w:cs="Times New Roman"/>
                <w:kern w:val="0"/>
                <w14:ligatures w14:val="none"/>
              </w:rPr>
              <w:t>, „Sigurne škole i vrtići“</w:t>
            </w:r>
            <w:r w:rsidR="00BF7806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; </w:t>
            </w:r>
            <w:r w:rsidR="001E2D45">
              <w:rPr>
                <w:rFonts w:ascii="Calibri" w:eastAsia="Calibri" w:hAnsi="Calibri" w:cs="Times New Roman"/>
                <w:kern w:val="0"/>
                <w14:ligatures w14:val="none"/>
              </w:rPr>
              <w:t>r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ealizacija sadržaja Sata razrednika (u dogovoru s razrednicima i prema potrebi); Naučiti učiti</w:t>
            </w:r>
          </w:p>
        </w:tc>
        <w:tc>
          <w:tcPr>
            <w:tcW w:w="1597" w:type="dxa"/>
            <w:noWrap/>
            <w:hideMark/>
          </w:tcPr>
          <w:p w14:paraId="08203DE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noWrap/>
            <w:hideMark/>
          </w:tcPr>
          <w:p w14:paraId="57F43E8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Istražiti inicijalno stanje. Identificirati specifične potrebe.</w:t>
            </w:r>
          </w:p>
        </w:tc>
        <w:tc>
          <w:tcPr>
            <w:tcW w:w="1856" w:type="dxa"/>
            <w:noWrap/>
            <w:hideMark/>
          </w:tcPr>
          <w:p w14:paraId="5010CAC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noWrap/>
            <w:hideMark/>
          </w:tcPr>
          <w:p w14:paraId="2F40393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noWrap/>
            <w:hideMark/>
          </w:tcPr>
          <w:p w14:paraId="4DDFD5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F1496B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4231AA89" w14:textId="77777777" w:rsidTr="009B4259">
        <w:trPr>
          <w:trHeight w:val="1575"/>
        </w:trPr>
        <w:tc>
          <w:tcPr>
            <w:tcW w:w="827" w:type="dxa"/>
            <w:noWrap/>
            <w:hideMark/>
          </w:tcPr>
          <w:p w14:paraId="61DCA225" w14:textId="77777777" w:rsid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</w:p>
          <w:p w14:paraId="61D343A0" w14:textId="21B634D4" w:rsidR="009B4259" w:rsidRPr="00A832E3" w:rsidRDefault="009B4259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</w:p>
        </w:tc>
        <w:tc>
          <w:tcPr>
            <w:tcW w:w="3042" w:type="dxa"/>
            <w:hideMark/>
          </w:tcPr>
          <w:p w14:paraId="00D649D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 xml:space="preserve">Pedagoške radionice (priprema i realizacija) – realizacija Školskog preventivnog programa, naučiti kako učiti, osposobljavanje učenika za cjeloživotno učenje </w:t>
            </w:r>
          </w:p>
        </w:tc>
        <w:tc>
          <w:tcPr>
            <w:tcW w:w="1597" w:type="dxa"/>
            <w:hideMark/>
          </w:tcPr>
          <w:p w14:paraId="37DB621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Osposobiti učenike za nenasilno rješavanje sukoba.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Pripremiti učenike za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samostalno učenje.</w:t>
            </w:r>
          </w:p>
        </w:tc>
        <w:tc>
          <w:tcPr>
            <w:tcW w:w="2434" w:type="dxa"/>
            <w:hideMark/>
          </w:tcPr>
          <w:p w14:paraId="76500EC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Kreirati kratke  programe zdravog stila života i navike učenja učenika. Objasniti učenicima  osnovne pojmove i zakonitosti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učenja, pamćenja i zaboravljanja.</w:t>
            </w:r>
          </w:p>
        </w:tc>
        <w:tc>
          <w:tcPr>
            <w:tcW w:w="1856" w:type="dxa"/>
            <w:noWrap/>
            <w:hideMark/>
          </w:tcPr>
          <w:p w14:paraId="7853296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učenici, učitelji, roditelji,</w:t>
            </w:r>
          </w:p>
        </w:tc>
        <w:tc>
          <w:tcPr>
            <w:tcW w:w="1970" w:type="dxa"/>
            <w:hideMark/>
          </w:tcPr>
          <w:p w14:paraId="29692B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individualni, grupni, timski, frontalni                                                                                        razgovori, rasprava, igra uloga, predavanje,                                                                                                     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diskusija, savjetodavni rad</w:t>
            </w:r>
          </w:p>
        </w:tc>
        <w:tc>
          <w:tcPr>
            <w:tcW w:w="1606" w:type="dxa"/>
            <w:noWrap/>
            <w:hideMark/>
          </w:tcPr>
          <w:p w14:paraId="42BCF65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tijekom školske godine</w:t>
            </w:r>
          </w:p>
        </w:tc>
        <w:tc>
          <w:tcPr>
            <w:tcW w:w="662" w:type="dxa"/>
            <w:noWrap/>
            <w:hideMark/>
          </w:tcPr>
          <w:p w14:paraId="664362C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9B4259" w:rsidRPr="00A832E3" w14:paraId="5E20CCCE" w14:textId="77777777" w:rsidTr="009B4259">
        <w:trPr>
          <w:trHeight w:val="815"/>
        </w:trPr>
        <w:tc>
          <w:tcPr>
            <w:tcW w:w="827" w:type="dxa"/>
            <w:noWrap/>
          </w:tcPr>
          <w:p w14:paraId="1760F1A2" w14:textId="78BE2152" w:rsidR="009B4259" w:rsidRDefault="009B4259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2.3.5.2</w:t>
            </w:r>
          </w:p>
        </w:tc>
        <w:tc>
          <w:tcPr>
            <w:tcW w:w="3042" w:type="dxa"/>
          </w:tcPr>
          <w:p w14:paraId="7D229350" w14:textId="223E4ED9" w:rsidR="009B4259" w:rsidRPr="00A832E3" w:rsidRDefault="009B4259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Izvannastavna aktivnost: Humanitarna grupa Crvenog križa (volontiranje)</w:t>
            </w:r>
          </w:p>
        </w:tc>
        <w:tc>
          <w:tcPr>
            <w:tcW w:w="1597" w:type="dxa"/>
          </w:tcPr>
          <w:p w14:paraId="327A5E7F" w14:textId="44AF21F1" w:rsidR="009B4259" w:rsidRPr="00A832E3" w:rsidRDefault="003F5E49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Osposobiti učenike za humanitarno djelovanje; priprema za Natjecanje mladih CK</w:t>
            </w:r>
          </w:p>
        </w:tc>
        <w:tc>
          <w:tcPr>
            <w:tcW w:w="2434" w:type="dxa"/>
          </w:tcPr>
          <w:p w14:paraId="5A1BBF5F" w14:textId="77777777" w:rsidR="009B4259" w:rsidRDefault="00576624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Usvojiti znanje  o povijesti Međunarodnog pokreta CK i HCK-a; steći vještine pružanja osnovne prve pomoći;</w:t>
            </w:r>
          </w:p>
          <w:p w14:paraId="1B88007C" w14:textId="08980F26" w:rsidR="00576624" w:rsidRPr="00A832E3" w:rsidRDefault="00576624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Podizati svijest učenika i poticanje za volontiranje</w:t>
            </w:r>
          </w:p>
        </w:tc>
        <w:tc>
          <w:tcPr>
            <w:tcW w:w="1856" w:type="dxa"/>
            <w:noWrap/>
          </w:tcPr>
          <w:p w14:paraId="4B87606D" w14:textId="53F1F9C4" w:rsidR="009B4259" w:rsidRPr="00A832E3" w:rsidRDefault="003F5E49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Učenici 5.-8. razreda</w:t>
            </w:r>
          </w:p>
        </w:tc>
        <w:tc>
          <w:tcPr>
            <w:tcW w:w="1970" w:type="dxa"/>
          </w:tcPr>
          <w:p w14:paraId="238B0519" w14:textId="580C236B" w:rsidR="009B4259" w:rsidRPr="00A832E3" w:rsidRDefault="003F5E49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timski, razgovor, predavanje, vježbe</w:t>
            </w:r>
          </w:p>
        </w:tc>
        <w:tc>
          <w:tcPr>
            <w:tcW w:w="1606" w:type="dxa"/>
            <w:noWrap/>
          </w:tcPr>
          <w:p w14:paraId="274F5F35" w14:textId="67E99C85" w:rsidR="009B4259" w:rsidRPr="00A832E3" w:rsidRDefault="003F5E49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</w:tcPr>
          <w:p w14:paraId="2B0446E7" w14:textId="451AE116" w:rsidR="009B4259" w:rsidRPr="00A832E3" w:rsidRDefault="009B4259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35</w:t>
            </w:r>
          </w:p>
        </w:tc>
      </w:tr>
      <w:tr w:rsidR="00656DF0" w:rsidRPr="00A832E3" w14:paraId="234A1054" w14:textId="77777777" w:rsidTr="009B4259">
        <w:trPr>
          <w:trHeight w:val="480"/>
        </w:trPr>
        <w:tc>
          <w:tcPr>
            <w:tcW w:w="827" w:type="dxa"/>
            <w:noWrap/>
            <w:hideMark/>
          </w:tcPr>
          <w:p w14:paraId="06682AB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2.3.6</w:t>
            </w:r>
          </w:p>
        </w:tc>
        <w:tc>
          <w:tcPr>
            <w:tcW w:w="3042" w:type="dxa"/>
            <w:hideMark/>
          </w:tcPr>
          <w:p w14:paraId="653BFD0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radu stručnih tijela: Rad u Školskom Aktivu učitelja RN; Vođenje Školskog stručnog aktiva učitelja PN; Vođenje Školskog tima za kvalitetu</w:t>
            </w:r>
          </w:p>
        </w:tc>
        <w:tc>
          <w:tcPr>
            <w:tcW w:w="1597" w:type="dxa"/>
            <w:vMerge w:val="restart"/>
            <w:hideMark/>
          </w:tcPr>
          <w:p w14:paraId="4967F9F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Doprinos radu stručnih tijela Škole.</w:t>
            </w:r>
          </w:p>
        </w:tc>
        <w:tc>
          <w:tcPr>
            <w:tcW w:w="2434" w:type="dxa"/>
            <w:vMerge w:val="restart"/>
            <w:hideMark/>
          </w:tcPr>
          <w:p w14:paraId="34ED90E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Ocijeniti ili potvrditi učinkovitost procesa i rezultata odgojno-obrazovnog  rada.</w:t>
            </w:r>
          </w:p>
        </w:tc>
        <w:tc>
          <w:tcPr>
            <w:tcW w:w="1856" w:type="dxa"/>
            <w:vMerge w:val="restart"/>
            <w:hideMark/>
          </w:tcPr>
          <w:p w14:paraId="18DD111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</w:t>
            </w:r>
          </w:p>
        </w:tc>
        <w:tc>
          <w:tcPr>
            <w:tcW w:w="1970" w:type="dxa"/>
            <w:vMerge w:val="restart"/>
            <w:hideMark/>
          </w:tcPr>
          <w:p w14:paraId="73E6508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timski</w:t>
            </w:r>
          </w:p>
        </w:tc>
        <w:tc>
          <w:tcPr>
            <w:tcW w:w="1606" w:type="dxa"/>
            <w:vMerge w:val="restart"/>
            <w:hideMark/>
          </w:tcPr>
          <w:p w14:paraId="65AC912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prema Godišnjem planu i programu rada škole, tijekom školske godine</w:t>
            </w:r>
          </w:p>
        </w:tc>
        <w:tc>
          <w:tcPr>
            <w:tcW w:w="662" w:type="dxa"/>
            <w:noWrap/>
            <w:hideMark/>
          </w:tcPr>
          <w:p w14:paraId="284968E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40</w:t>
            </w:r>
          </w:p>
        </w:tc>
      </w:tr>
      <w:tr w:rsidR="00656DF0" w:rsidRPr="00A832E3" w14:paraId="18E05DAD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B61390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2.3.6.1</w:t>
            </w:r>
          </w:p>
        </w:tc>
        <w:tc>
          <w:tcPr>
            <w:tcW w:w="3042" w:type="dxa"/>
            <w:noWrap/>
            <w:hideMark/>
          </w:tcPr>
          <w:p w14:paraId="0BD5016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Rad u RV</w:t>
            </w:r>
          </w:p>
        </w:tc>
        <w:tc>
          <w:tcPr>
            <w:tcW w:w="1597" w:type="dxa"/>
            <w:vMerge/>
            <w:hideMark/>
          </w:tcPr>
          <w:p w14:paraId="05A3BA0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524E1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2EC03D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535BC0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1F491D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E8CC14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15F7735D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727670E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2.3.6.2</w:t>
            </w:r>
          </w:p>
        </w:tc>
        <w:tc>
          <w:tcPr>
            <w:tcW w:w="3042" w:type="dxa"/>
            <w:noWrap/>
            <w:hideMark/>
          </w:tcPr>
          <w:p w14:paraId="44D5B9C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Rad u UV</w:t>
            </w:r>
          </w:p>
        </w:tc>
        <w:tc>
          <w:tcPr>
            <w:tcW w:w="1597" w:type="dxa"/>
            <w:vMerge/>
            <w:hideMark/>
          </w:tcPr>
          <w:p w14:paraId="56444D1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54DA6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EFC12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763209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0E6685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23CEA5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201CEF89" w14:textId="77777777" w:rsidTr="009B4259">
        <w:trPr>
          <w:trHeight w:val="660"/>
        </w:trPr>
        <w:tc>
          <w:tcPr>
            <w:tcW w:w="827" w:type="dxa"/>
            <w:noWrap/>
            <w:hideMark/>
          </w:tcPr>
          <w:p w14:paraId="51116EA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2.3.7</w:t>
            </w:r>
          </w:p>
        </w:tc>
        <w:tc>
          <w:tcPr>
            <w:tcW w:w="3042" w:type="dxa"/>
            <w:hideMark/>
          </w:tcPr>
          <w:p w14:paraId="2208A51F" w14:textId="44AC05DA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Rad u stručnim timovima: Tim za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samovrednovanje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, Tim za izradu školskog kurikuluma; Tim za kvalitetu škole</w:t>
            </w:r>
            <w:r w:rsidR="0093510F">
              <w:rPr>
                <w:rFonts w:ascii="Calibri" w:eastAsia="Calibri" w:hAnsi="Calibri" w:cs="Times New Roman"/>
                <w:kern w:val="0"/>
                <w14:ligatures w14:val="none"/>
              </w:rPr>
              <w:t>; Tim za nabavku udžbenika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; </w:t>
            </w:r>
          </w:p>
        </w:tc>
        <w:tc>
          <w:tcPr>
            <w:tcW w:w="1597" w:type="dxa"/>
            <w:noWrap/>
            <w:hideMark/>
          </w:tcPr>
          <w:p w14:paraId="40B36A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Razvoj stručnih kompetencija.</w:t>
            </w:r>
          </w:p>
        </w:tc>
        <w:tc>
          <w:tcPr>
            <w:tcW w:w="2434" w:type="dxa"/>
            <w:vMerge w:val="restart"/>
            <w:hideMark/>
          </w:tcPr>
          <w:p w14:paraId="3E11706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Diskutirati o razini kvalitete.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Podržati razvoj i napredovanje učenika. Razviti  zdrave stilove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života. Prepoznati važne činjenice o fizičkom i psihičkom zdravlju.</w:t>
            </w:r>
          </w:p>
        </w:tc>
        <w:tc>
          <w:tcPr>
            <w:tcW w:w="1856" w:type="dxa"/>
            <w:hideMark/>
          </w:tcPr>
          <w:p w14:paraId="3E12FB2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učitelji</w:t>
            </w:r>
          </w:p>
        </w:tc>
        <w:tc>
          <w:tcPr>
            <w:tcW w:w="1970" w:type="dxa"/>
            <w:noWrap/>
            <w:hideMark/>
          </w:tcPr>
          <w:p w14:paraId="793A2D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noWrap/>
            <w:hideMark/>
          </w:tcPr>
          <w:p w14:paraId="47F0B75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8B703E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586296B2" w14:textId="77777777" w:rsidTr="009B4259">
        <w:trPr>
          <w:trHeight w:val="255"/>
        </w:trPr>
        <w:tc>
          <w:tcPr>
            <w:tcW w:w="827" w:type="dxa"/>
            <w:noWrap/>
            <w:hideMark/>
          </w:tcPr>
          <w:p w14:paraId="111E2D1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2.3.8</w:t>
            </w:r>
          </w:p>
        </w:tc>
        <w:tc>
          <w:tcPr>
            <w:tcW w:w="3042" w:type="dxa"/>
            <w:noWrap/>
            <w:hideMark/>
          </w:tcPr>
          <w:p w14:paraId="4DB5A34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i analiza izostanaka učenika</w:t>
            </w:r>
          </w:p>
        </w:tc>
        <w:tc>
          <w:tcPr>
            <w:tcW w:w="1597" w:type="dxa"/>
            <w:vMerge w:val="restart"/>
            <w:noWrap/>
            <w:hideMark/>
          </w:tcPr>
          <w:p w14:paraId="4C45AA4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Preventivno djelovanje.</w:t>
            </w:r>
          </w:p>
        </w:tc>
        <w:tc>
          <w:tcPr>
            <w:tcW w:w="2434" w:type="dxa"/>
            <w:vMerge/>
            <w:hideMark/>
          </w:tcPr>
          <w:p w14:paraId="27A2CE5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 w:val="restart"/>
            <w:noWrap/>
            <w:hideMark/>
          </w:tcPr>
          <w:p w14:paraId="2BD3E52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roditelji,</w:t>
            </w:r>
          </w:p>
        </w:tc>
        <w:tc>
          <w:tcPr>
            <w:tcW w:w="1970" w:type="dxa"/>
            <w:vMerge w:val="restart"/>
            <w:hideMark/>
          </w:tcPr>
          <w:p w14:paraId="7B0B16C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individualno, razgovori, savjetodavni rad</w:t>
            </w:r>
          </w:p>
        </w:tc>
        <w:tc>
          <w:tcPr>
            <w:tcW w:w="1606" w:type="dxa"/>
            <w:vMerge w:val="restart"/>
            <w:hideMark/>
          </w:tcPr>
          <w:p w14:paraId="7375DC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prema Godišnjem planu i programu rada škole</w:t>
            </w:r>
          </w:p>
        </w:tc>
        <w:tc>
          <w:tcPr>
            <w:tcW w:w="662" w:type="dxa"/>
            <w:noWrap/>
            <w:hideMark/>
          </w:tcPr>
          <w:p w14:paraId="0B8715F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5C6688DC" w14:textId="77777777" w:rsidTr="009B4259">
        <w:trPr>
          <w:trHeight w:val="450"/>
        </w:trPr>
        <w:tc>
          <w:tcPr>
            <w:tcW w:w="827" w:type="dxa"/>
            <w:hideMark/>
          </w:tcPr>
          <w:p w14:paraId="593C0F1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2.3.9</w:t>
            </w:r>
          </w:p>
        </w:tc>
        <w:tc>
          <w:tcPr>
            <w:tcW w:w="3042" w:type="dxa"/>
            <w:hideMark/>
          </w:tcPr>
          <w:p w14:paraId="701AE84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Praćenje uspjeha i napredovanja učenika, suradnja u realizaciji programa rada razrednika i razrednog odjela </w:t>
            </w:r>
          </w:p>
        </w:tc>
        <w:tc>
          <w:tcPr>
            <w:tcW w:w="1597" w:type="dxa"/>
            <w:vMerge/>
            <w:hideMark/>
          </w:tcPr>
          <w:p w14:paraId="534EA5B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B3946D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F6041C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AC88A0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A63BF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FA447E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1FA846A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649D3F2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2.3.10</w:t>
            </w:r>
          </w:p>
        </w:tc>
        <w:tc>
          <w:tcPr>
            <w:tcW w:w="3042" w:type="dxa"/>
            <w:hideMark/>
          </w:tcPr>
          <w:p w14:paraId="7F8CB63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radu povjerenstva za popravne, predmetne i razredne ispite</w:t>
            </w:r>
          </w:p>
        </w:tc>
        <w:tc>
          <w:tcPr>
            <w:tcW w:w="1597" w:type="dxa"/>
            <w:noWrap/>
            <w:hideMark/>
          </w:tcPr>
          <w:p w14:paraId="5436A61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Pratiti napredovanje učenika</w:t>
            </w:r>
          </w:p>
        </w:tc>
        <w:tc>
          <w:tcPr>
            <w:tcW w:w="2434" w:type="dxa"/>
            <w:vMerge/>
            <w:hideMark/>
          </w:tcPr>
          <w:p w14:paraId="4F8F431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460D5E5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9E8DDB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58D779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F32913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644D89C1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72B6934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2.3.11</w:t>
            </w:r>
          </w:p>
        </w:tc>
        <w:tc>
          <w:tcPr>
            <w:tcW w:w="3042" w:type="dxa"/>
            <w:hideMark/>
          </w:tcPr>
          <w:p w14:paraId="613CCA2E" w14:textId="0F83CDC2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organizaciji i provođenju učeničkih natjecanja (na svim razinama)</w:t>
            </w:r>
            <w:r w:rsidR="00576624">
              <w:rPr>
                <w:rFonts w:ascii="Calibri" w:eastAsia="Calibri" w:hAnsi="Calibri" w:cs="Times New Roman"/>
                <w:kern w:val="0"/>
                <w14:ligatures w14:val="none"/>
              </w:rPr>
              <w:t>:unos podataka u aplikaciju za natjecanja</w:t>
            </w:r>
          </w:p>
        </w:tc>
        <w:tc>
          <w:tcPr>
            <w:tcW w:w="1597" w:type="dxa"/>
            <w:noWrap/>
            <w:hideMark/>
          </w:tcPr>
          <w:p w14:paraId="74253A5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hideMark/>
          </w:tcPr>
          <w:p w14:paraId="533B666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hideMark/>
          </w:tcPr>
          <w:p w14:paraId="28D47F1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hideMark/>
          </w:tcPr>
          <w:p w14:paraId="7B1D8BD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hideMark/>
          </w:tcPr>
          <w:p w14:paraId="378AD787" w14:textId="2434A738" w:rsidR="00A832E3" w:rsidRPr="00A832E3" w:rsidRDefault="00656DF0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Tijekom nastavne godine</w:t>
            </w:r>
          </w:p>
        </w:tc>
        <w:tc>
          <w:tcPr>
            <w:tcW w:w="662" w:type="dxa"/>
            <w:noWrap/>
            <w:hideMark/>
          </w:tcPr>
          <w:p w14:paraId="647B2B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769AAB5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0DAAA93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2.3.12</w:t>
            </w:r>
          </w:p>
        </w:tc>
        <w:tc>
          <w:tcPr>
            <w:tcW w:w="3042" w:type="dxa"/>
            <w:hideMark/>
          </w:tcPr>
          <w:p w14:paraId="672AD010" w14:textId="51B53781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Organizacija i provođenje nacionalnih ispita za učenike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4.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8. razreda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– uloga školskog koordinatora</w:t>
            </w:r>
          </w:p>
        </w:tc>
        <w:tc>
          <w:tcPr>
            <w:tcW w:w="1597" w:type="dxa"/>
            <w:noWrap/>
            <w:hideMark/>
          </w:tcPr>
          <w:p w14:paraId="707CE64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hideMark/>
          </w:tcPr>
          <w:p w14:paraId="029B244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hideMark/>
          </w:tcPr>
          <w:p w14:paraId="14CBCCF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hideMark/>
          </w:tcPr>
          <w:p w14:paraId="69835F1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hideMark/>
          </w:tcPr>
          <w:p w14:paraId="6FE42F7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FFE3CA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31C4AE55" w14:textId="77777777" w:rsidTr="009B4259">
        <w:trPr>
          <w:trHeight w:val="525"/>
        </w:trPr>
        <w:tc>
          <w:tcPr>
            <w:tcW w:w="827" w:type="dxa"/>
            <w:noWrap/>
            <w:hideMark/>
          </w:tcPr>
          <w:p w14:paraId="2BC6CC0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2.4</w:t>
            </w:r>
          </w:p>
        </w:tc>
        <w:tc>
          <w:tcPr>
            <w:tcW w:w="3042" w:type="dxa"/>
            <w:hideMark/>
          </w:tcPr>
          <w:p w14:paraId="048D0BB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Rad s učenicima s posebnim potrebama. Uočavanje, poticanje, i praćenje darovitih učenika</w:t>
            </w:r>
          </w:p>
        </w:tc>
        <w:tc>
          <w:tcPr>
            <w:tcW w:w="1597" w:type="dxa"/>
            <w:vMerge w:val="restart"/>
            <w:hideMark/>
          </w:tcPr>
          <w:p w14:paraId="3207650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Osigurati primjeren odgojno-obrazovni tretman. Podrška u prevladavanju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odgojno-obrazovnih teškoća.</w:t>
            </w:r>
          </w:p>
        </w:tc>
        <w:tc>
          <w:tcPr>
            <w:tcW w:w="2434" w:type="dxa"/>
            <w:vMerge w:val="restart"/>
            <w:hideMark/>
          </w:tcPr>
          <w:p w14:paraId="60BB15C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Organizirati pomoć učenicima. Razviti pozitivne socijalne odnose u školi i razredu. Kreirati mjere za povećanje  sigurnosti učenika. Voditi sustavno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savjetovanje učenika. Kreirati  kvalitetni rad s darovitim učenicima.</w:t>
            </w:r>
          </w:p>
        </w:tc>
        <w:tc>
          <w:tcPr>
            <w:tcW w:w="1856" w:type="dxa"/>
            <w:vMerge w:val="restart"/>
            <w:hideMark/>
          </w:tcPr>
          <w:p w14:paraId="043E7C0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učenici, učitelji, roditelji,</w:t>
            </w:r>
          </w:p>
        </w:tc>
        <w:tc>
          <w:tcPr>
            <w:tcW w:w="1970" w:type="dxa"/>
            <w:vMerge w:val="restart"/>
            <w:hideMark/>
          </w:tcPr>
          <w:p w14:paraId="6C282B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individualno, razgovori, savjetodavni rad, pedagoško praćenje učenika</w:t>
            </w:r>
          </w:p>
        </w:tc>
        <w:tc>
          <w:tcPr>
            <w:tcW w:w="1606" w:type="dxa"/>
            <w:vMerge w:val="restart"/>
            <w:hideMark/>
          </w:tcPr>
          <w:p w14:paraId="5C2BC1B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15B3E77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50</w:t>
            </w:r>
          </w:p>
        </w:tc>
      </w:tr>
      <w:tr w:rsidR="00656DF0" w:rsidRPr="00A832E3" w14:paraId="4C40E96D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160B96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2.4.1</w:t>
            </w:r>
          </w:p>
        </w:tc>
        <w:tc>
          <w:tcPr>
            <w:tcW w:w="3042" w:type="dxa"/>
            <w:noWrap/>
            <w:hideMark/>
          </w:tcPr>
          <w:p w14:paraId="56B4E1E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Identifikacija učenika s posebnim potrebama</w:t>
            </w:r>
          </w:p>
        </w:tc>
        <w:tc>
          <w:tcPr>
            <w:tcW w:w="1597" w:type="dxa"/>
            <w:vMerge/>
            <w:hideMark/>
          </w:tcPr>
          <w:p w14:paraId="744A698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65C026E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7A06BD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056ED3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1D7B22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ADA1AB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60CB1D99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7147E4E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2.4.2</w:t>
            </w:r>
          </w:p>
        </w:tc>
        <w:tc>
          <w:tcPr>
            <w:tcW w:w="3042" w:type="dxa"/>
            <w:noWrap/>
            <w:hideMark/>
          </w:tcPr>
          <w:p w14:paraId="6E2601E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Upis i rad s novopridošlim učenicima, učenicima s drugog govornog područja</w:t>
            </w:r>
          </w:p>
        </w:tc>
        <w:tc>
          <w:tcPr>
            <w:tcW w:w="1597" w:type="dxa"/>
            <w:vMerge/>
            <w:hideMark/>
          </w:tcPr>
          <w:p w14:paraId="432408E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58768E3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73A96F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DBE6A6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D04E81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04922D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38AC64E9" w14:textId="77777777" w:rsidTr="009B4259">
        <w:trPr>
          <w:trHeight w:val="525"/>
        </w:trPr>
        <w:tc>
          <w:tcPr>
            <w:tcW w:w="827" w:type="dxa"/>
            <w:noWrap/>
            <w:hideMark/>
          </w:tcPr>
          <w:p w14:paraId="6B3B61F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2.4.3</w:t>
            </w:r>
          </w:p>
        </w:tc>
        <w:tc>
          <w:tcPr>
            <w:tcW w:w="3042" w:type="dxa"/>
            <w:hideMark/>
          </w:tcPr>
          <w:p w14:paraId="6029B2A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s učenicima koji doživljavaju neuspjeh i s učenicima s teškoćama u ponašanju</w:t>
            </w:r>
          </w:p>
        </w:tc>
        <w:tc>
          <w:tcPr>
            <w:tcW w:w="1597" w:type="dxa"/>
            <w:vMerge/>
            <w:hideMark/>
          </w:tcPr>
          <w:p w14:paraId="3AB7381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1EF7D2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7BA1473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535E11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F0946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1F32A5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106E16FF" w14:textId="77777777" w:rsidTr="009B4259">
        <w:trPr>
          <w:trHeight w:val="675"/>
        </w:trPr>
        <w:tc>
          <w:tcPr>
            <w:tcW w:w="827" w:type="dxa"/>
            <w:noWrap/>
            <w:hideMark/>
          </w:tcPr>
          <w:p w14:paraId="48A80A8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2.4.4</w:t>
            </w:r>
          </w:p>
        </w:tc>
        <w:tc>
          <w:tcPr>
            <w:tcW w:w="3042" w:type="dxa"/>
            <w:hideMark/>
          </w:tcPr>
          <w:p w14:paraId="71A976C5" w14:textId="3E851B24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u Stručnom povjerenstvu za utvrđivanje psihofizičkog stanja djeteta (školskom i županijskom</w:t>
            </w:r>
            <w:r w:rsidR="00544F1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pri UO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1597" w:type="dxa"/>
            <w:vMerge/>
            <w:hideMark/>
          </w:tcPr>
          <w:p w14:paraId="0D3E62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D5850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010952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7377D1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6C6DFD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4685A74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36A63A7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A74F8D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2.5</w:t>
            </w:r>
          </w:p>
        </w:tc>
        <w:tc>
          <w:tcPr>
            <w:tcW w:w="3042" w:type="dxa"/>
            <w:noWrap/>
            <w:hideMark/>
          </w:tcPr>
          <w:p w14:paraId="247A755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Savjetodavni rad i suradnja</w:t>
            </w:r>
          </w:p>
        </w:tc>
        <w:tc>
          <w:tcPr>
            <w:tcW w:w="1597" w:type="dxa"/>
            <w:vMerge w:val="restart"/>
            <w:hideMark/>
          </w:tcPr>
          <w:p w14:paraId="08F5724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Podizati kvalitetu nastavnog procesa. Koordinirati rad stručnih vijeća. Savjetovanje, pružanje pomoći i podrške.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Stvarati ozračje za zdrav rast, razvoj i napredak djeteta.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Demokratizirati školski ugođaj,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rješavati otvorena pitanja,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poboljšati komunikaciju</w:t>
            </w:r>
          </w:p>
        </w:tc>
        <w:tc>
          <w:tcPr>
            <w:tcW w:w="2434" w:type="dxa"/>
            <w:vMerge w:val="restart"/>
            <w:hideMark/>
          </w:tcPr>
          <w:p w14:paraId="4B2D49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Procijeniti razvoj i napredovanje učenika.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Preporučiti mjere za suzbijanje pojave ovisnosti.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Identificirati važne činjenice o fizičkom i psihičkom zdravlju.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Objasniti estetske vrednote. Razvijati ekološku svijest.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 Primijeniti zakonska prava djeteta. Osmisliti i organizirati adekvatni oblik odgojno-obrazovnog rada.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 xml:space="preserve">Razvijati samopouzdanje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učenika.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Izraditi plan savjetodavnog razgovora s roditeljima savjetodavni rad s roditeljima.</w:t>
            </w:r>
          </w:p>
        </w:tc>
        <w:tc>
          <w:tcPr>
            <w:tcW w:w="1856" w:type="dxa"/>
            <w:vMerge w:val="restart"/>
            <w:hideMark/>
          </w:tcPr>
          <w:p w14:paraId="236514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 w:val="restart"/>
            <w:hideMark/>
          </w:tcPr>
          <w:p w14:paraId="77D66BF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metoda razgovora, obrada podataka i rada na tekstu, obrada  anketa, savjetovanje, individualni, grupni, timski rad, pedagoško praćenje učenika</w:t>
            </w:r>
          </w:p>
        </w:tc>
        <w:tc>
          <w:tcPr>
            <w:tcW w:w="1606" w:type="dxa"/>
            <w:vMerge w:val="restart"/>
            <w:hideMark/>
          </w:tcPr>
          <w:p w14:paraId="77F9A58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3F4FCCA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295</w:t>
            </w:r>
          </w:p>
        </w:tc>
      </w:tr>
      <w:tr w:rsidR="00656DF0" w:rsidRPr="00A832E3" w14:paraId="166B3876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537DE0B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2.5.1</w:t>
            </w:r>
          </w:p>
        </w:tc>
        <w:tc>
          <w:tcPr>
            <w:tcW w:w="3042" w:type="dxa"/>
            <w:noWrap/>
            <w:hideMark/>
          </w:tcPr>
          <w:p w14:paraId="1F22F82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Grupni i savjetodavni rad s učenicima</w:t>
            </w:r>
          </w:p>
        </w:tc>
        <w:tc>
          <w:tcPr>
            <w:tcW w:w="1597" w:type="dxa"/>
            <w:vMerge/>
            <w:hideMark/>
          </w:tcPr>
          <w:p w14:paraId="1B965C3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25D5DD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2E6A8A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5DFC49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54858CC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275A5E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5A1EC13D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2A61C5A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2.5.1.1</w:t>
            </w:r>
          </w:p>
        </w:tc>
        <w:tc>
          <w:tcPr>
            <w:tcW w:w="3042" w:type="dxa"/>
            <w:hideMark/>
          </w:tcPr>
          <w:p w14:paraId="03E8A01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 xml:space="preserve">Grupni i individualni savjetodavni rad s učenicima, pomoć učenicima u svladavanju i primjeni tehnika učenja </w:t>
            </w:r>
          </w:p>
        </w:tc>
        <w:tc>
          <w:tcPr>
            <w:tcW w:w="1597" w:type="dxa"/>
            <w:vMerge/>
            <w:hideMark/>
          </w:tcPr>
          <w:p w14:paraId="0E5349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C35ED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BF5E1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2CF8F5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FBB122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6B49E0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0B1091B2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8E82D6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2.5.1.2</w:t>
            </w:r>
          </w:p>
        </w:tc>
        <w:tc>
          <w:tcPr>
            <w:tcW w:w="3042" w:type="dxa"/>
            <w:noWrap/>
            <w:hideMark/>
          </w:tcPr>
          <w:p w14:paraId="2E23C0D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Vijeće učenika</w:t>
            </w:r>
          </w:p>
        </w:tc>
        <w:tc>
          <w:tcPr>
            <w:tcW w:w="1597" w:type="dxa"/>
            <w:vMerge/>
            <w:hideMark/>
          </w:tcPr>
          <w:p w14:paraId="2CAA80F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422D4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73E4E7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5C553E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D5E513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65F8F7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57057FD4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15B200A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2.5.2</w:t>
            </w:r>
          </w:p>
        </w:tc>
        <w:tc>
          <w:tcPr>
            <w:tcW w:w="3042" w:type="dxa"/>
            <w:noWrap/>
            <w:hideMark/>
          </w:tcPr>
          <w:p w14:paraId="68CEE55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Briga i podrška učenicima romske nacionalnosti</w:t>
            </w:r>
          </w:p>
        </w:tc>
        <w:tc>
          <w:tcPr>
            <w:tcW w:w="1597" w:type="dxa"/>
            <w:vMerge/>
            <w:hideMark/>
          </w:tcPr>
          <w:p w14:paraId="64415E6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ACF4B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D8E067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C9AE9F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E0E36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25F8F3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1FE27B43" w14:textId="77777777" w:rsidTr="009B4259">
        <w:trPr>
          <w:trHeight w:val="285"/>
        </w:trPr>
        <w:tc>
          <w:tcPr>
            <w:tcW w:w="827" w:type="dxa"/>
            <w:noWrap/>
          </w:tcPr>
          <w:p w14:paraId="0905BBD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2.5.3.</w:t>
            </w:r>
          </w:p>
        </w:tc>
        <w:tc>
          <w:tcPr>
            <w:tcW w:w="3042" w:type="dxa"/>
            <w:noWrap/>
          </w:tcPr>
          <w:p w14:paraId="3C04CA9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Briga i podrška socijalno ugroženim učenicima</w:t>
            </w:r>
          </w:p>
        </w:tc>
        <w:tc>
          <w:tcPr>
            <w:tcW w:w="1597" w:type="dxa"/>
            <w:vMerge/>
          </w:tcPr>
          <w:p w14:paraId="1EDC59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</w:tcPr>
          <w:p w14:paraId="06650C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</w:tcPr>
          <w:p w14:paraId="6DA361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</w:tcPr>
          <w:p w14:paraId="2FF2583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</w:tcPr>
          <w:p w14:paraId="7F2FDA6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69DB5F4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506F3D1E" w14:textId="77777777" w:rsidTr="009B4259">
        <w:trPr>
          <w:trHeight w:val="285"/>
        </w:trPr>
        <w:tc>
          <w:tcPr>
            <w:tcW w:w="827" w:type="dxa"/>
            <w:noWrap/>
          </w:tcPr>
          <w:p w14:paraId="4E9F7EB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2.5.4.</w:t>
            </w:r>
          </w:p>
        </w:tc>
        <w:tc>
          <w:tcPr>
            <w:tcW w:w="3042" w:type="dxa"/>
            <w:noWrap/>
          </w:tcPr>
          <w:p w14:paraId="57CD60B0" w14:textId="0C600226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Savjetodavni rad s učiteljima i pomoćnicima u nastavi</w:t>
            </w:r>
          </w:p>
        </w:tc>
        <w:tc>
          <w:tcPr>
            <w:tcW w:w="1597" w:type="dxa"/>
            <w:vMerge/>
          </w:tcPr>
          <w:p w14:paraId="7D0325D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</w:tcPr>
          <w:p w14:paraId="7CCF842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</w:tcPr>
          <w:p w14:paraId="400D4D9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</w:tcPr>
          <w:p w14:paraId="596685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</w:tcPr>
          <w:p w14:paraId="4D0C275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664DC44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30</w:t>
            </w:r>
          </w:p>
        </w:tc>
      </w:tr>
      <w:tr w:rsidR="00656DF0" w:rsidRPr="00A832E3" w14:paraId="40080D4C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56888EA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2.5.5.</w:t>
            </w:r>
          </w:p>
        </w:tc>
        <w:tc>
          <w:tcPr>
            <w:tcW w:w="3042" w:type="dxa"/>
            <w:noWrap/>
            <w:hideMark/>
          </w:tcPr>
          <w:p w14:paraId="4FD46B1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ravnateljem</w:t>
            </w:r>
          </w:p>
        </w:tc>
        <w:tc>
          <w:tcPr>
            <w:tcW w:w="1597" w:type="dxa"/>
            <w:vMerge/>
            <w:hideMark/>
          </w:tcPr>
          <w:p w14:paraId="231D187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E404F2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7429F87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92DD0E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DB35E6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53A136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50</w:t>
            </w:r>
          </w:p>
        </w:tc>
      </w:tr>
      <w:tr w:rsidR="00656DF0" w:rsidRPr="00A832E3" w14:paraId="7440DD2D" w14:textId="77777777" w:rsidTr="009B4259">
        <w:trPr>
          <w:trHeight w:val="285"/>
        </w:trPr>
        <w:tc>
          <w:tcPr>
            <w:tcW w:w="827" w:type="dxa"/>
            <w:noWrap/>
          </w:tcPr>
          <w:p w14:paraId="0FF2E82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2.5.6.</w:t>
            </w:r>
          </w:p>
        </w:tc>
        <w:tc>
          <w:tcPr>
            <w:tcW w:w="3042" w:type="dxa"/>
            <w:noWrap/>
          </w:tcPr>
          <w:p w14:paraId="74C0642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tajnicom</w:t>
            </w:r>
          </w:p>
        </w:tc>
        <w:tc>
          <w:tcPr>
            <w:tcW w:w="1597" w:type="dxa"/>
            <w:vMerge/>
          </w:tcPr>
          <w:p w14:paraId="13CEF30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</w:tcPr>
          <w:p w14:paraId="054F0D4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</w:tcPr>
          <w:p w14:paraId="44BCD7D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</w:tcPr>
          <w:p w14:paraId="1BB17A2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</w:tcPr>
          <w:p w14:paraId="02A6CC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53FB8C4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EA1EA25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7771FB5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2.5.7.</w:t>
            </w:r>
          </w:p>
        </w:tc>
        <w:tc>
          <w:tcPr>
            <w:tcW w:w="3042" w:type="dxa"/>
            <w:hideMark/>
          </w:tcPr>
          <w:p w14:paraId="6AC3F2F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Savjetodavni rad s razrednicima i praćenje realizacije sata razrednika</w:t>
            </w:r>
          </w:p>
        </w:tc>
        <w:tc>
          <w:tcPr>
            <w:tcW w:w="1597" w:type="dxa"/>
            <w:vMerge/>
            <w:hideMark/>
          </w:tcPr>
          <w:p w14:paraId="7A4D277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CF0582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B737CB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883F4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95386D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46981B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73D81E6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24A0952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2.5.8.</w:t>
            </w:r>
          </w:p>
        </w:tc>
        <w:tc>
          <w:tcPr>
            <w:tcW w:w="3042" w:type="dxa"/>
            <w:hideMark/>
          </w:tcPr>
          <w:p w14:paraId="3F8637C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Savjetodavni rad sa stručnjacima: psiholozi, socijalni pedagozi, liječnici, socijalni radnici…</w:t>
            </w:r>
          </w:p>
        </w:tc>
        <w:tc>
          <w:tcPr>
            <w:tcW w:w="1597" w:type="dxa"/>
            <w:vMerge/>
            <w:hideMark/>
          </w:tcPr>
          <w:p w14:paraId="1B15D15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F0DA5F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9A5C68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7BD3CC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1D13FB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386036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0FDE0F70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DAD3B9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2.5.9</w:t>
            </w:r>
          </w:p>
        </w:tc>
        <w:tc>
          <w:tcPr>
            <w:tcW w:w="3042" w:type="dxa"/>
            <w:noWrap/>
            <w:hideMark/>
          </w:tcPr>
          <w:p w14:paraId="49D393A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Savjetodavni rad s roditeljima</w:t>
            </w:r>
          </w:p>
        </w:tc>
        <w:tc>
          <w:tcPr>
            <w:tcW w:w="1597" w:type="dxa"/>
            <w:vMerge/>
            <w:hideMark/>
          </w:tcPr>
          <w:p w14:paraId="54D537C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2CA992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162334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F56EB6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491FE3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FD1D4D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32070A27" w14:textId="77777777" w:rsidTr="009B4259">
        <w:trPr>
          <w:trHeight w:val="1200"/>
        </w:trPr>
        <w:tc>
          <w:tcPr>
            <w:tcW w:w="827" w:type="dxa"/>
            <w:noWrap/>
            <w:hideMark/>
          </w:tcPr>
          <w:p w14:paraId="5502EBA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2.5.10</w:t>
            </w:r>
            <w:r w:rsidRPr="00A832E3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.</w:t>
            </w:r>
          </w:p>
        </w:tc>
        <w:tc>
          <w:tcPr>
            <w:tcW w:w="3042" w:type="dxa"/>
            <w:hideMark/>
          </w:tcPr>
          <w:p w14:paraId="51D0D927" w14:textId="77777777" w:rsidR="00AF0CF1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Predavanja/pedagoške radionice za roditelje: 1.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>Polazak u prvi razred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 (1. r.) </w:t>
            </w:r>
          </w:p>
          <w:p w14:paraId="2E767521" w14:textId="43106747" w:rsidR="00AF0CF1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 CAP program prevencije zlostavljanja djece (2.r.) 3.Stilovi obiteljskog odgoja i ponašanja djece (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>3.r.)</w:t>
            </w:r>
          </w:p>
          <w:p w14:paraId="70F5C83B" w14:textId="4F10FCA2" w:rsidR="00AF0CF1" w:rsidRDefault="00C637C4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4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>. Korak u promjene u 5. razredu (4.r.)</w:t>
            </w:r>
            <w:r w:rsidR="00A832E3"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27653B53" w14:textId="1C34AA8B" w:rsidR="00AF0CF1" w:rsidRDefault="00C637C4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5</w:t>
            </w:r>
            <w:r w:rsidR="00A832E3" w:rsidRPr="00A832E3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Kako pomoći djetetu u učenju i pisanju domaćih zadaća</w:t>
            </w:r>
            <w:r w:rsidR="00A832E3"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(5.r.) </w:t>
            </w:r>
          </w:p>
          <w:p w14:paraId="44A75A24" w14:textId="502B45C3" w:rsidR="00C637C4" w:rsidRDefault="00C637C4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6. Postavljanje jasnih granica u odgoju (6.r.)</w:t>
            </w:r>
          </w:p>
          <w:p w14:paraId="1BCE7901" w14:textId="36815BFE" w:rsidR="00C637C4" w:rsidRDefault="00C637C4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7. Kako zaštiti djecu od pretjeranog izlaganja ekranima (7.r.)</w:t>
            </w:r>
          </w:p>
          <w:p w14:paraId="6C16D601" w14:textId="13D3BA64" w:rsidR="00A832E3" w:rsidRPr="00A832E3" w:rsidRDefault="00C637C4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8</w:t>
            </w:r>
            <w:r w:rsidR="00A832E3" w:rsidRPr="00A832E3">
              <w:rPr>
                <w:rFonts w:ascii="Calibri" w:eastAsia="Calibri" w:hAnsi="Calibri" w:cs="Times New Roman"/>
                <w:kern w:val="0"/>
                <w14:ligatures w14:val="none"/>
              </w:rPr>
              <w:t>. Teen CAP program</w:t>
            </w:r>
            <w:r w:rsidR="00A64396">
              <w:rPr>
                <w:rFonts w:ascii="Calibri" w:eastAsia="Calibri" w:hAnsi="Calibri" w:cs="Times New Roman"/>
                <w:kern w:val="0"/>
                <w14:ligatures w14:val="none"/>
              </w:rPr>
              <w:t>;</w:t>
            </w:r>
            <w:r w:rsidR="00A832E3"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Roditelj i profesionalno usmjeravanje učenika - upis u srednju školu (8.r.)</w:t>
            </w:r>
          </w:p>
        </w:tc>
        <w:tc>
          <w:tcPr>
            <w:tcW w:w="1597" w:type="dxa"/>
            <w:vMerge/>
            <w:hideMark/>
          </w:tcPr>
          <w:p w14:paraId="431CE5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6AFFE0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8B1AB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308C21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209DC7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4F5CB13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iCs/>
                <w:kern w:val="0"/>
                <w14:ligatures w14:val="none"/>
              </w:rPr>
              <w:t>30</w:t>
            </w:r>
          </w:p>
        </w:tc>
      </w:tr>
      <w:tr w:rsidR="00656DF0" w:rsidRPr="00A832E3" w14:paraId="4F0A7778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531D4C7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2.5.11.</w:t>
            </w:r>
          </w:p>
        </w:tc>
        <w:tc>
          <w:tcPr>
            <w:tcW w:w="3042" w:type="dxa"/>
            <w:noWrap/>
            <w:hideMark/>
          </w:tcPr>
          <w:p w14:paraId="260A4F7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okruženjem</w:t>
            </w:r>
          </w:p>
        </w:tc>
        <w:tc>
          <w:tcPr>
            <w:tcW w:w="1597" w:type="dxa"/>
            <w:vMerge/>
            <w:hideMark/>
          </w:tcPr>
          <w:p w14:paraId="749735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67EBCB2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BDDBA2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43AAD2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A1276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161C68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628E0467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5F96209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2.6</w:t>
            </w:r>
          </w:p>
        </w:tc>
        <w:tc>
          <w:tcPr>
            <w:tcW w:w="3042" w:type="dxa"/>
            <w:hideMark/>
          </w:tcPr>
          <w:p w14:paraId="1D6E281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Profesionalno usmjeravanje i informiranje učenika</w:t>
            </w:r>
          </w:p>
        </w:tc>
        <w:tc>
          <w:tcPr>
            <w:tcW w:w="1597" w:type="dxa"/>
            <w:vMerge w:val="restart"/>
            <w:hideMark/>
          </w:tcPr>
          <w:p w14:paraId="2603BF6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Koordinirati aktivnosti upisa učenika  i informirati učenike.</w:t>
            </w:r>
          </w:p>
        </w:tc>
        <w:tc>
          <w:tcPr>
            <w:tcW w:w="2434" w:type="dxa"/>
            <w:vMerge w:val="restart"/>
            <w:hideMark/>
          </w:tcPr>
          <w:p w14:paraId="78D2F19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Izvijestiti učenike o različitim zanimanjima.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Razvijati pozitivan odnos prema radu. Identificirati vlastite sposobnosti, interese, karakteristike ličnosti, želje, zdravstveno stanje i materijalne uvjeta života.</w:t>
            </w:r>
          </w:p>
        </w:tc>
        <w:tc>
          <w:tcPr>
            <w:tcW w:w="1856" w:type="dxa"/>
            <w:vMerge w:val="restart"/>
            <w:hideMark/>
          </w:tcPr>
          <w:p w14:paraId="4F8A1A0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 roditelji, šk. liječnik, socijalni radnik, djelatnici Zavoda za zapošljavanje</w:t>
            </w:r>
          </w:p>
        </w:tc>
        <w:tc>
          <w:tcPr>
            <w:tcW w:w="1970" w:type="dxa"/>
            <w:vMerge w:val="restart"/>
            <w:hideMark/>
          </w:tcPr>
          <w:p w14:paraId="001523A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frontalni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predavanje, razgovor, radionice, anketiranje, pismeni i likovni radovi, informativni materijal, posjete srednjim školama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</w:p>
        </w:tc>
        <w:tc>
          <w:tcPr>
            <w:tcW w:w="1606" w:type="dxa"/>
            <w:vMerge w:val="restart"/>
            <w:hideMark/>
          </w:tcPr>
          <w:p w14:paraId="4604D45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425218C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75</w:t>
            </w:r>
          </w:p>
        </w:tc>
      </w:tr>
      <w:tr w:rsidR="00656DF0" w:rsidRPr="00A832E3" w14:paraId="5717E62E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7D4BC96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2.6.1</w:t>
            </w:r>
          </w:p>
        </w:tc>
        <w:tc>
          <w:tcPr>
            <w:tcW w:w="3042" w:type="dxa"/>
            <w:hideMark/>
          </w:tcPr>
          <w:p w14:paraId="5F7A09B2" w14:textId="08AC341A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učiteljima (razredni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>ca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8. razreda) na poslovima prof. informiranja i orijentiranja učenika</w:t>
            </w:r>
          </w:p>
        </w:tc>
        <w:tc>
          <w:tcPr>
            <w:tcW w:w="1597" w:type="dxa"/>
            <w:vMerge/>
            <w:hideMark/>
          </w:tcPr>
          <w:p w14:paraId="67D2E1F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0343EB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F57A95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108F9F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069BCB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3797F5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19C65119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4AE652E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2.6.2</w:t>
            </w:r>
          </w:p>
        </w:tc>
        <w:tc>
          <w:tcPr>
            <w:tcW w:w="3042" w:type="dxa"/>
            <w:noWrap/>
            <w:hideMark/>
          </w:tcPr>
          <w:p w14:paraId="0107E3E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Predavanja za učenike:</w:t>
            </w:r>
          </w:p>
        </w:tc>
        <w:tc>
          <w:tcPr>
            <w:tcW w:w="1597" w:type="dxa"/>
            <w:vMerge/>
            <w:hideMark/>
          </w:tcPr>
          <w:p w14:paraId="26BEE94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508839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2AD16A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54BD2B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8E05D5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26A799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6443AB0D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821E00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2.6.2.1</w:t>
            </w:r>
          </w:p>
        </w:tc>
        <w:tc>
          <w:tcPr>
            <w:tcW w:w="3042" w:type="dxa"/>
            <w:noWrap/>
            <w:hideMark/>
          </w:tcPr>
          <w:p w14:paraId="769B81D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Faktori koji utječu na izbor zanimanja</w:t>
            </w:r>
          </w:p>
        </w:tc>
        <w:tc>
          <w:tcPr>
            <w:tcW w:w="1597" w:type="dxa"/>
            <w:vMerge/>
            <w:hideMark/>
          </w:tcPr>
          <w:p w14:paraId="46D1227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602532A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E16478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7C2EBB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5BD9DE5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0338A0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</w:t>
            </w:r>
          </w:p>
        </w:tc>
      </w:tr>
      <w:tr w:rsidR="00656DF0" w:rsidRPr="00A832E3" w14:paraId="0088A8A6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1305F08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2.6.2.2</w:t>
            </w:r>
          </w:p>
        </w:tc>
        <w:tc>
          <w:tcPr>
            <w:tcW w:w="3042" w:type="dxa"/>
            <w:noWrap/>
            <w:hideMark/>
          </w:tcPr>
          <w:p w14:paraId="65E87C7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Sustav srednjoškolskog obrazovanja u RH</w:t>
            </w:r>
          </w:p>
        </w:tc>
        <w:tc>
          <w:tcPr>
            <w:tcW w:w="1597" w:type="dxa"/>
            <w:vMerge/>
            <w:hideMark/>
          </w:tcPr>
          <w:p w14:paraId="22FB1DB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6B002C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7968159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912092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3F593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F28852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</w:t>
            </w:r>
          </w:p>
        </w:tc>
      </w:tr>
      <w:tr w:rsidR="00656DF0" w:rsidRPr="00A832E3" w14:paraId="13EC6922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15BA917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2.6.2.3</w:t>
            </w:r>
          </w:p>
        </w:tc>
        <w:tc>
          <w:tcPr>
            <w:tcW w:w="3042" w:type="dxa"/>
            <w:noWrap/>
            <w:hideMark/>
          </w:tcPr>
          <w:p w14:paraId="316A6B2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i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iCs/>
                <w:kern w:val="0"/>
                <w14:ligatures w14:val="none"/>
              </w:rPr>
              <w:t>Elementi i kriteriji za upis</w:t>
            </w:r>
          </w:p>
        </w:tc>
        <w:tc>
          <w:tcPr>
            <w:tcW w:w="1597" w:type="dxa"/>
            <w:vMerge/>
            <w:hideMark/>
          </w:tcPr>
          <w:p w14:paraId="5A9E7B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CF486A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BDF5A3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295A34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1A517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5896B7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4</w:t>
            </w:r>
          </w:p>
        </w:tc>
      </w:tr>
      <w:tr w:rsidR="00656DF0" w:rsidRPr="00A832E3" w14:paraId="78FA7CF4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F89F9F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2.6.3</w:t>
            </w:r>
          </w:p>
        </w:tc>
        <w:tc>
          <w:tcPr>
            <w:tcW w:w="3042" w:type="dxa"/>
            <w:hideMark/>
          </w:tcPr>
          <w:p w14:paraId="1B4776EA" w14:textId="3C285DEA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Predstavljanje škola i zanimanja za nastavak obrazovanja; Organiziranje posjeta Obrtničkom i gospodarskom sajmu u Križevcima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Državnom natjecanju učenika strukovnih škola </w:t>
            </w:r>
            <w:proofErr w:type="spellStart"/>
            <w:r w:rsidR="00656DF0" w:rsidRPr="00656DF0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Worldskills</w:t>
            </w:r>
            <w:proofErr w:type="spellEnd"/>
            <w:r w:rsidR="00656DF0" w:rsidRPr="00656DF0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 xml:space="preserve"> Croatia 202</w:t>
            </w:r>
            <w:r w:rsidR="00C637C4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6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. u Zagrebu </w:t>
            </w:r>
          </w:p>
        </w:tc>
        <w:tc>
          <w:tcPr>
            <w:tcW w:w="1597" w:type="dxa"/>
            <w:vMerge/>
            <w:hideMark/>
          </w:tcPr>
          <w:p w14:paraId="1FA99D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91EC87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CFDDA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1BF7BD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59FF5F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50AC37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5403CEAB" w14:textId="77777777" w:rsidTr="009B4259">
        <w:trPr>
          <w:trHeight w:val="405"/>
        </w:trPr>
        <w:tc>
          <w:tcPr>
            <w:tcW w:w="827" w:type="dxa"/>
            <w:noWrap/>
            <w:hideMark/>
          </w:tcPr>
          <w:p w14:paraId="3C98A81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2.6.4</w:t>
            </w:r>
          </w:p>
        </w:tc>
        <w:tc>
          <w:tcPr>
            <w:tcW w:w="3042" w:type="dxa"/>
            <w:hideMark/>
          </w:tcPr>
          <w:p w14:paraId="477508D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Utvrđivanje profesionalnih interesa, obrada podataka (anketa za učenike)</w:t>
            </w:r>
          </w:p>
        </w:tc>
        <w:tc>
          <w:tcPr>
            <w:tcW w:w="1597" w:type="dxa"/>
            <w:vMerge/>
            <w:hideMark/>
          </w:tcPr>
          <w:p w14:paraId="6FE015E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2B674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C91C4A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F32B42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737345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BDE8E3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10A1CB9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311C509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2.6.5</w:t>
            </w:r>
          </w:p>
        </w:tc>
        <w:tc>
          <w:tcPr>
            <w:tcW w:w="3042" w:type="dxa"/>
            <w:hideMark/>
          </w:tcPr>
          <w:p w14:paraId="264B6102" w14:textId="59D5EE81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sa stručnom službom Hrvatskog zavoda za zapošljavanje</w:t>
            </w:r>
            <w:r w:rsidR="003F2EB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CISOK-om</w:t>
            </w:r>
          </w:p>
        </w:tc>
        <w:tc>
          <w:tcPr>
            <w:tcW w:w="1597" w:type="dxa"/>
            <w:vMerge w:val="restart"/>
            <w:hideMark/>
          </w:tcPr>
          <w:p w14:paraId="34D5422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Pružiti pomoć u donošenju odluke o profesionalnoj budućnosti.</w:t>
            </w:r>
          </w:p>
        </w:tc>
        <w:tc>
          <w:tcPr>
            <w:tcW w:w="2434" w:type="dxa"/>
            <w:vMerge w:val="restart"/>
            <w:hideMark/>
          </w:tcPr>
          <w:p w14:paraId="74577D0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Samoprocjena vlastitih sposobnosti u svrhu izbora zanimanja.</w:t>
            </w:r>
          </w:p>
        </w:tc>
        <w:tc>
          <w:tcPr>
            <w:tcW w:w="1856" w:type="dxa"/>
            <w:vMerge w:val="restart"/>
            <w:hideMark/>
          </w:tcPr>
          <w:p w14:paraId="5B644B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 roditelji, šk. liječnik, stručni suradnik ,socijalni radnik, djelatnici iz službe PO</w:t>
            </w:r>
          </w:p>
        </w:tc>
        <w:tc>
          <w:tcPr>
            <w:tcW w:w="1970" w:type="dxa"/>
            <w:vMerge w:val="restart"/>
            <w:hideMark/>
          </w:tcPr>
          <w:p w14:paraId="31B0BB1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frontalni</w:t>
            </w:r>
          </w:p>
        </w:tc>
        <w:tc>
          <w:tcPr>
            <w:tcW w:w="1606" w:type="dxa"/>
            <w:vMerge w:val="restart"/>
            <w:hideMark/>
          </w:tcPr>
          <w:p w14:paraId="64059860" w14:textId="14BF9CE4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godine,</w:t>
            </w:r>
            <w:r w:rsidR="00AF0CF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listopad, </w:t>
            </w:r>
            <w:r w:rsidR="00CE3824"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svibanj, lipanj</w:t>
            </w:r>
          </w:p>
        </w:tc>
        <w:tc>
          <w:tcPr>
            <w:tcW w:w="662" w:type="dxa"/>
            <w:noWrap/>
            <w:hideMark/>
          </w:tcPr>
          <w:p w14:paraId="45B377D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3AC2CCE" w14:textId="77777777" w:rsidTr="009B4259">
        <w:trPr>
          <w:trHeight w:val="405"/>
        </w:trPr>
        <w:tc>
          <w:tcPr>
            <w:tcW w:w="827" w:type="dxa"/>
            <w:noWrap/>
            <w:hideMark/>
          </w:tcPr>
          <w:p w14:paraId="4BFCAAF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2.6.6</w:t>
            </w:r>
          </w:p>
        </w:tc>
        <w:tc>
          <w:tcPr>
            <w:tcW w:w="3042" w:type="dxa"/>
            <w:noWrap/>
            <w:hideMark/>
          </w:tcPr>
          <w:p w14:paraId="3737A3B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Individualna savjetodavna pomoć</w:t>
            </w:r>
          </w:p>
        </w:tc>
        <w:tc>
          <w:tcPr>
            <w:tcW w:w="1597" w:type="dxa"/>
            <w:vMerge/>
            <w:hideMark/>
          </w:tcPr>
          <w:p w14:paraId="6C8F8E9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5A5E60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71A8A49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DBF982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6A3E472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23D45D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0EFFD83A" w14:textId="77777777" w:rsidTr="009B4259">
        <w:trPr>
          <w:trHeight w:val="1110"/>
        </w:trPr>
        <w:tc>
          <w:tcPr>
            <w:tcW w:w="827" w:type="dxa"/>
            <w:noWrap/>
            <w:hideMark/>
          </w:tcPr>
          <w:p w14:paraId="6F3FB89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2.6.7</w:t>
            </w:r>
          </w:p>
        </w:tc>
        <w:tc>
          <w:tcPr>
            <w:tcW w:w="3042" w:type="dxa"/>
            <w:hideMark/>
          </w:tcPr>
          <w:p w14:paraId="7A989BC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Vođenje dokumentacije o PO, informativni kutak, uređenje panoa za učenike i roditelje</w:t>
            </w:r>
          </w:p>
        </w:tc>
        <w:tc>
          <w:tcPr>
            <w:tcW w:w="1597" w:type="dxa"/>
            <w:vMerge/>
            <w:hideMark/>
          </w:tcPr>
          <w:p w14:paraId="4B9DA42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9AFF55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E63DDC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83FE6C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68403E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197936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E9022E1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816E6D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2.7</w:t>
            </w:r>
          </w:p>
        </w:tc>
        <w:tc>
          <w:tcPr>
            <w:tcW w:w="3042" w:type="dxa"/>
            <w:noWrap/>
            <w:hideMark/>
          </w:tcPr>
          <w:p w14:paraId="71A186D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Zdravstvena i socijalna zaštita učenika</w:t>
            </w:r>
          </w:p>
        </w:tc>
        <w:tc>
          <w:tcPr>
            <w:tcW w:w="1597" w:type="dxa"/>
            <w:vMerge w:val="restart"/>
            <w:hideMark/>
          </w:tcPr>
          <w:p w14:paraId="5CBDBDD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Koordinirati aktivnosti.</w:t>
            </w:r>
          </w:p>
        </w:tc>
        <w:tc>
          <w:tcPr>
            <w:tcW w:w="2434" w:type="dxa"/>
            <w:vMerge w:val="restart"/>
            <w:hideMark/>
          </w:tcPr>
          <w:p w14:paraId="7627D6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Podupirati i vrednovati provođenje socijalne i zdravstvene skrbi.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Kreirati kratke programe zdravih stilova života.</w:t>
            </w:r>
          </w:p>
        </w:tc>
        <w:tc>
          <w:tcPr>
            <w:tcW w:w="1856" w:type="dxa"/>
            <w:vMerge w:val="restart"/>
            <w:hideMark/>
          </w:tcPr>
          <w:p w14:paraId="7153B24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učenici, učitelji, roditelji, šk. liječnik , socijalni radnik</w:t>
            </w:r>
          </w:p>
        </w:tc>
        <w:tc>
          <w:tcPr>
            <w:tcW w:w="1970" w:type="dxa"/>
            <w:vMerge w:val="restart"/>
            <w:hideMark/>
          </w:tcPr>
          <w:p w14:paraId="32EB94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predavanje, radionice i izložbe,     međusektorska suradnja, koordinacija</w:t>
            </w:r>
          </w:p>
        </w:tc>
        <w:tc>
          <w:tcPr>
            <w:tcW w:w="1606" w:type="dxa"/>
            <w:vMerge w:val="restart"/>
            <w:hideMark/>
          </w:tcPr>
          <w:p w14:paraId="12B5874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prema Godišnjem planu i programu rada škole</w:t>
            </w:r>
          </w:p>
        </w:tc>
        <w:tc>
          <w:tcPr>
            <w:tcW w:w="662" w:type="dxa"/>
            <w:noWrap/>
            <w:hideMark/>
          </w:tcPr>
          <w:p w14:paraId="591465B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40</w:t>
            </w:r>
          </w:p>
        </w:tc>
      </w:tr>
      <w:tr w:rsidR="00656DF0" w:rsidRPr="00A832E3" w14:paraId="3A83DC90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7A97116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2.7.1</w:t>
            </w:r>
          </w:p>
        </w:tc>
        <w:tc>
          <w:tcPr>
            <w:tcW w:w="3042" w:type="dxa"/>
            <w:hideMark/>
          </w:tcPr>
          <w:p w14:paraId="1083FD2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na realizaciji PP zdravstvene zaštite – pregledi, cijepljenja, predavanja (sa Školskom medicinom)</w:t>
            </w:r>
          </w:p>
        </w:tc>
        <w:tc>
          <w:tcPr>
            <w:tcW w:w="1597" w:type="dxa"/>
            <w:vMerge/>
            <w:hideMark/>
          </w:tcPr>
          <w:p w14:paraId="3292AA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FB48BC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C6271C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7B308F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6A6C2F1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3568D9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5FD593A" w14:textId="77777777" w:rsidTr="009B4259">
        <w:trPr>
          <w:trHeight w:val="750"/>
        </w:trPr>
        <w:tc>
          <w:tcPr>
            <w:tcW w:w="827" w:type="dxa"/>
            <w:noWrap/>
            <w:hideMark/>
          </w:tcPr>
          <w:p w14:paraId="6FB144F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2.7.2</w:t>
            </w:r>
          </w:p>
        </w:tc>
        <w:tc>
          <w:tcPr>
            <w:tcW w:w="3042" w:type="dxa"/>
            <w:hideMark/>
          </w:tcPr>
          <w:p w14:paraId="7EAEE06F" w14:textId="54E67A9E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u organizaciji izleta, terenske nastave</w:t>
            </w:r>
            <w:r w:rsidR="00C637C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u Čabar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, škole u prirodi,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izvanučioničke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nastave</w:t>
            </w:r>
          </w:p>
        </w:tc>
        <w:tc>
          <w:tcPr>
            <w:tcW w:w="1597" w:type="dxa"/>
            <w:vMerge/>
            <w:hideMark/>
          </w:tcPr>
          <w:p w14:paraId="15E5118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FDDACE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463FCDE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8C9D2A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1A441E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5818CA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5664218B" w14:textId="77777777" w:rsidTr="009B4259">
        <w:trPr>
          <w:trHeight w:val="750"/>
        </w:trPr>
        <w:tc>
          <w:tcPr>
            <w:tcW w:w="827" w:type="dxa"/>
            <w:noWrap/>
          </w:tcPr>
          <w:p w14:paraId="5354E44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2.7.3.</w:t>
            </w:r>
          </w:p>
        </w:tc>
        <w:tc>
          <w:tcPr>
            <w:tcW w:w="3042" w:type="dxa"/>
          </w:tcPr>
          <w:p w14:paraId="7AC577D0" w14:textId="7EDADF90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Hrvatskim zavodom za socijalni rad, Područna služba Koprivnica</w:t>
            </w:r>
          </w:p>
        </w:tc>
        <w:tc>
          <w:tcPr>
            <w:tcW w:w="1597" w:type="dxa"/>
          </w:tcPr>
          <w:p w14:paraId="04925D7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</w:tcPr>
          <w:p w14:paraId="7E18CEF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</w:tcPr>
          <w:p w14:paraId="18C9863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</w:tcPr>
          <w:p w14:paraId="062DEE5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</w:tcPr>
          <w:p w14:paraId="2B1CCEE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0B3A4B3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3BA8332" w14:textId="77777777" w:rsidTr="009B4259">
        <w:trPr>
          <w:trHeight w:val="750"/>
        </w:trPr>
        <w:tc>
          <w:tcPr>
            <w:tcW w:w="827" w:type="dxa"/>
            <w:noWrap/>
          </w:tcPr>
          <w:p w14:paraId="5A67C3E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2.7.4.</w:t>
            </w:r>
          </w:p>
        </w:tc>
        <w:tc>
          <w:tcPr>
            <w:tcW w:w="3042" w:type="dxa"/>
          </w:tcPr>
          <w:p w14:paraId="59D3A97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Suradnja s Policijskom upravom Koprivničko-križevačkom</w:t>
            </w:r>
          </w:p>
        </w:tc>
        <w:tc>
          <w:tcPr>
            <w:tcW w:w="1597" w:type="dxa"/>
          </w:tcPr>
          <w:p w14:paraId="281A3D8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</w:tcPr>
          <w:p w14:paraId="11B786C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</w:tcPr>
          <w:p w14:paraId="48BABA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</w:tcPr>
          <w:p w14:paraId="3EA274E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</w:tcPr>
          <w:p w14:paraId="796CD64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5F66543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177F888" w14:textId="77777777" w:rsidTr="009B4259">
        <w:trPr>
          <w:trHeight w:val="690"/>
        </w:trPr>
        <w:tc>
          <w:tcPr>
            <w:tcW w:w="827" w:type="dxa"/>
            <w:noWrap/>
            <w:hideMark/>
          </w:tcPr>
          <w:p w14:paraId="5548099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2.8</w:t>
            </w:r>
          </w:p>
        </w:tc>
        <w:tc>
          <w:tcPr>
            <w:tcW w:w="3042" w:type="dxa"/>
            <w:hideMark/>
          </w:tcPr>
          <w:p w14:paraId="47A53D4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Sudjelovanje u realizaciji Programa kulturne i javne djelatnosti Škole:</w:t>
            </w:r>
          </w:p>
          <w:p w14:paraId="292C8896" w14:textId="7CD898F4" w:rsidR="00A832E3" w:rsidRPr="00A832E3" w:rsidRDefault="00A832E3" w:rsidP="00A832E3">
            <w:pPr>
              <w:rPr>
                <w:rFonts w:ascii="Calibri" w:eastAsia="Calibri" w:hAnsi="Calibri" w:cs="Times New Roman"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Dani kruha i zahvalnosti za plodove zemlje</w:t>
            </w:r>
            <w:r w:rsidR="00933914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, Božićna priredba, </w:t>
            </w: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 Dan škole</w:t>
            </w:r>
            <w:r w:rsidR="00933914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 i </w:t>
            </w: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program povodom završetka nastavne godine</w:t>
            </w:r>
            <w:r w:rsidR="004E0E16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, susret s prijateljskom školom </w:t>
            </w:r>
            <w:r w:rsidR="00C637C4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iz</w:t>
            </w:r>
            <w:r w:rsidR="004E0E16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 xml:space="preserve"> Mađarsk</w:t>
            </w:r>
            <w:r w:rsidR="00C637C4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e</w:t>
            </w:r>
          </w:p>
        </w:tc>
        <w:tc>
          <w:tcPr>
            <w:tcW w:w="1597" w:type="dxa"/>
            <w:hideMark/>
          </w:tcPr>
          <w:p w14:paraId="2C80BA6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Koordinirati aktivnosti.</w:t>
            </w:r>
          </w:p>
        </w:tc>
        <w:tc>
          <w:tcPr>
            <w:tcW w:w="2434" w:type="dxa"/>
            <w:hideMark/>
          </w:tcPr>
          <w:p w14:paraId="617B1DE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hideMark/>
          </w:tcPr>
          <w:p w14:paraId="4B376B7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učitelji, voditelji izvannastavnih aktivnosti, učenici, roditelji</w:t>
            </w:r>
          </w:p>
        </w:tc>
        <w:tc>
          <w:tcPr>
            <w:tcW w:w="1970" w:type="dxa"/>
            <w:hideMark/>
          </w:tcPr>
          <w:p w14:paraId="28222B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radionice i izložbe,     međusektorska suradnja, koordinacija</w:t>
            </w:r>
          </w:p>
        </w:tc>
        <w:tc>
          <w:tcPr>
            <w:tcW w:w="1606" w:type="dxa"/>
            <w:hideMark/>
          </w:tcPr>
          <w:p w14:paraId="41FE638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prema Godišnjem planu i programu rada škole</w:t>
            </w:r>
          </w:p>
        </w:tc>
        <w:tc>
          <w:tcPr>
            <w:tcW w:w="662" w:type="dxa"/>
            <w:noWrap/>
            <w:hideMark/>
          </w:tcPr>
          <w:p w14:paraId="573BF02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50</w:t>
            </w:r>
          </w:p>
        </w:tc>
      </w:tr>
      <w:tr w:rsidR="00656DF0" w:rsidRPr="00A832E3" w14:paraId="552FDDA4" w14:textId="77777777" w:rsidTr="009B4259">
        <w:trPr>
          <w:trHeight w:val="480"/>
        </w:trPr>
        <w:tc>
          <w:tcPr>
            <w:tcW w:w="827" w:type="dxa"/>
            <w:noWrap/>
            <w:hideMark/>
          </w:tcPr>
          <w:p w14:paraId="62864B6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3.</w:t>
            </w:r>
          </w:p>
        </w:tc>
        <w:tc>
          <w:tcPr>
            <w:tcW w:w="3042" w:type="dxa"/>
            <w:hideMark/>
          </w:tcPr>
          <w:p w14:paraId="5506972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VREDNOVANJE OSTVARENIH REZULTATA, STUDIJSKE ANALIZE</w:t>
            </w:r>
          </w:p>
        </w:tc>
        <w:tc>
          <w:tcPr>
            <w:tcW w:w="1597" w:type="dxa"/>
            <w:vMerge w:val="restart"/>
            <w:hideMark/>
          </w:tcPr>
          <w:p w14:paraId="78E0FDD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Utvrditi trenutno stanje kvalitete odgojno-obrazovnog rada u školi i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predložiti smjernice daljnjeg unapređenja odgojno-obrazovnog rada.</w:t>
            </w:r>
          </w:p>
        </w:tc>
        <w:tc>
          <w:tcPr>
            <w:tcW w:w="2434" w:type="dxa"/>
            <w:vMerge w:val="restart"/>
            <w:hideMark/>
          </w:tcPr>
          <w:p w14:paraId="6A762E8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Analizirati odgojno-obrazovne rezultate. Procijeniti odgojno-obrazovni rad u skladu s planovima i programima za tekuću školsku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godinu.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>Valorizirati ostvarivanje rezultata u odnosu na utvrđeni cilj  rada.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 xml:space="preserve"> Utvrditi mjere za unapređivanje odgojno-obrazovnog rada prema: pojedincu, razrednom odjelu i školi u cjelini.                                                      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>Provesti akcijsko istraživanje i projekte.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</w:p>
        </w:tc>
        <w:tc>
          <w:tcPr>
            <w:tcW w:w="1856" w:type="dxa"/>
            <w:vMerge w:val="restart"/>
            <w:hideMark/>
          </w:tcPr>
          <w:p w14:paraId="52E448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učenici, učitelji, voditelji projekta</w:t>
            </w:r>
          </w:p>
        </w:tc>
        <w:tc>
          <w:tcPr>
            <w:tcW w:w="1970" w:type="dxa"/>
            <w:vMerge w:val="restart"/>
            <w:hideMark/>
          </w:tcPr>
          <w:p w14:paraId="1ABCB9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individualno, grupno, timski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 xml:space="preserve">rasprava, analiza, rad na pedagoškoj dokumentaciji,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proučavanje relevantne literature, metode istraživačkog rada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</w:p>
        </w:tc>
        <w:tc>
          <w:tcPr>
            <w:tcW w:w="1606" w:type="dxa"/>
            <w:vMerge w:val="restart"/>
            <w:hideMark/>
          </w:tcPr>
          <w:p w14:paraId="5512F31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tijekom školske godine</w:t>
            </w:r>
          </w:p>
        </w:tc>
        <w:tc>
          <w:tcPr>
            <w:tcW w:w="662" w:type="dxa"/>
            <w:noWrap/>
            <w:hideMark/>
          </w:tcPr>
          <w:p w14:paraId="5303D5D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165</w:t>
            </w:r>
          </w:p>
        </w:tc>
      </w:tr>
      <w:tr w:rsidR="00656DF0" w:rsidRPr="00A832E3" w14:paraId="77B16131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2856C76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3.1</w:t>
            </w:r>
          </w:p>
        </w:tc>
        <w:tc>
          <w:tcPr>
            <w:tcW w:w="3042" w:type="dxa"/>
            <w:noWrap/>
            <w:hideMark/>
          </w:tcPr>
          <w:p w14:paraId="242D7B3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Vrednovanje u odnosu na utvrđene ciljeve</w:t>
            </w:r>
          </w:p>
        </w:tc>
        <w:tc>
          <w:tcPr>
            <w:tcW w:w="1597" w:type="dxa"/>
            <w:vMerge/>
            <w:hideMark/>
          </w:tcPr>
          <w:p w14:paraId="7FDBAB1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93E81B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E0341E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E039DB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BC595A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60ACEE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55</w:t>
            </w:r>
          </w:p>
        </w:tc>
      </w:tr>
      <w:tr w:rsidR="00656DF0" w:rsidRPr="00A832E3" w14:paraId="2ED768C0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AEA81B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3.1.1</w:t>
            </w:r>
          </w:p>
        </w:tc>
        <w:tc>
          <w:tcPr>
            <w:tcW w:w="3042" w:type="dxa"/>
            <w:hideMark/>
          </w:tcPr>
          <w:p w14:paraId="41805A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prilagodbe i napredovanja učenika 1. razreda</w:t>
            </w:r>
          </w:p>
        </w:tc>
        <w:tc>
          <w:tcPr>
            <w:tcW w:w="1597" w:type="dxa"/>
            <w:vMerge/>
            <w:hideMark/>
          </w:tcPr>
          <w:p w14:paraId="7419B99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9F11C2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1D230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78D36A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F76AE9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7157FE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9A53E12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18DA665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3.1.2</w:t>
            </w:r>
          </w:p>
        </w:tc>
        <w:tc>
          <w:tcPr>
            <w:tcW w:w="3042" w:type="dxa"/>
            <w:hideMark/>
          </w:tcPr>
          <w:p w14:paraId="0D93FFB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prilagodbe i napredovanja učenika 5. razreda</w:t>
            </w:r>
          </w:p>
        </w:tc>
        <w:tc>
          <w:tcPr>
            <w:tcW w:w="1597" w:type="dxa"/>
            <w:vMerge/>
            <w:hideMark/>
          </w:tcPr>
          <w:p w14:paraId="01C6554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0C2E61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400254B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478656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9D68B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6B8C68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F2C567E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534B439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3.1.3</w:t>
            </w:r>
          </w:p>
        </w:tc>
        <w:tc>
          <w:tcPr>
            <w:tcW w:w="3042" w:type="dxa"/>
            <w:hideMark/>
          </w:tcPr>
          <w:p w14:paraId="096D6FF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Analiza odgojno-obrazovnih rezultata na kraju 1. polugodišta i predlaganje mjera za poboljšanje</w:t>
            </w:r>
          </w:p>
        </w:tc>
        <w:tc>
          <w:tcPr>
            <w:tcW w:w="1597" w:type="dxa"/>
            <w:vMerge/>
            <w:hideMark/>
          </w:tcPr>
          <w:p w14:paraId="466C5A3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5CD34B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C6C105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8BAEA5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5BCC94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68248B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243C0B1C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22FEFA9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3.1.4</w:t>
            </w:r>
          </w:p>
        </w:tc>
        <w:tc>
          <w:tcPr>
            <w:tcW w:w="3042" w:type="dxa"/>
            <w:hideMark/>
          </w:tcPr>
          <w:p w14:paraId="2AE02C0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Analiza odgojno-obrazovnih rezultata na kraju nastavne godine, školske godine i predlaganje mjera za poboljšanje</w:t>
            </w:r>
          </w:p>
        </w:tc>
        <w:tc>
          <w:tcPr>
            <w:tcW w:w="1597" w:type="dxa"/>
            <w:vMerge/>
            <w:hideMark/>
          </w:tcPr>
          <w:p w14:paraId="7505D2B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B71D64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93732B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5A29D1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A71045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CC09C6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656DF0" w:rsidRPr="00A832E3" w14:paraId="4D267F27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2E82EAC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3.2</w:t>
            </w:r>
          </w:p>
        </w:tc>
        <w:tc>
          <w:tcPr>
            <w:tcW w:w="3042" w:type="dxa"/>
            <w:noWrap/>
            <w:hideMark/>
          </w:tcPr>
          <w:p w14:paraId="6F763B5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Istraživanja u funkciji osuvremenjivanja</w:t>
            </w:r>
          </w:p>
        </w:tc>
        <w:tc>
          <w:tcPr>
            <w:tcW w:w="1597" w:type="dxa"/>
            <w:vMerge/>
            <w:hideMark/>
          </w:tcPr>
          <w:p w14:paraId="25D08C3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CA1138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5A77A05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A4F62E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292195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9E2641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110</w:t>
            </w:r>
          </w:p>
        </w:tc>
      </w:tr>
      <w:tr w:rsidR="00656DF0" w:rsidRPr="00A832E3" w14:paraId="3A14E8A9" w14:textId="77777777" w:rsidTr="009B4259">
        <w:trPr>
          <w:trHeight w:val="675"/>
        </w:trPr>
        <w:tc>
          <w:tcPr>
            <w:tcW w:w="827" w:type="dxa"/>
            <w:noWrap/>
            <w:hideMark/>
          </w:tcPr>
          <w:p w14:paraId="58E8C8D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3.2.1</w:t>
            </w:r>
          </w:p>
        </w:tc>
        <w:tc>
          <w:tcPr>
            <w:tcW w:w="3042" w:type="dxa"/>
            <w:hideMark/>
          </w:tcPr>
          <w:p w14:paraId="756ED45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Provođenje akcijskih istraživanja: </w:t>
            </w:r>
          </w:p>
          <w:p w14:paraId="37D54328" w14:textId="122EF75F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1.  </w:t>
            </w:r>
            <w:r w:rsidR="00C637C4">
              <w:rPr>
                <w:rFonts w:ascii="Calibri" w:eastAsia="Calibri" w:hAnsi="Calibri" w:cs="Times New Roman"/>
                <w:kern w:val="0"/>
                <w14:ligatures w14:val="none"/>
              </w:rPr>
              <w:t>Učestalost korištenja digitalne tehnologije kod učenika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– anketa za učenike od 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. do 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>6.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razreda </w:t>
            </w:r>
          </w:p>
          <w:p w14:paraId="0B7E33DF" w14:textId="06EE5A14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2. </w:t>
            </w:r>
            <w:r w:rsidR="00195EE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Sociometrija </w:t>
            </w:r>
          </w:p>
        </w:tc>
        <w:tc>
          <w:tcPr>
            <w:tcW w:w="1597" w:type="dxa"/>
            <w:vMerge/>
            <w:hideMark/>
          </w:tcPr>
          <w:p w14:paraId="0398996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042B2E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9D62C9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587AAE6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581425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ADAE1C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50</w:t>
            </w:r>
          </w:p>
        </w:tc>
      </w:tr>
      <w:tr w:rsidR="00656DF0" w:rsidRPr="00A832E3" w14:paraId="18263160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4F2E72F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3.2.2</w:t>
            </w:r>
          </w:p>
        </w:tc>
        <w:tc>
          <w:tcPr>
            <w:tcW w:w="3042" w:type="dxa"/>
            <w:noWrap/>
            <w:hideMark/>
          </w:tcPr>
          <w:p w14:paraId="43FE145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Obrada i interpretacija rezultata istraživanja</w:t>
            </w:r>
          </w:p>
        </w:tc>
        <w:tc>
          <w:tcPr>
            <w:tcW w:w="1597" w:type="dxa"/>
            <w:vMerge/>
            <w:hideMark/>
          </w:tcPr>
          <w:p w14:paraId="055F7C4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B2EFFB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513EB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842B65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25AB67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D170BA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22D1B023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C40FC7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3.2.3</w:t>
            </w:r>
          </w:p>
        </w:tc>
        <w:tc>
          <w:tcPr>
            <w:tcW w:w="3042" w:type="dxa"/>
            <w:noWrap/>
            <w:hideMark/>
          </w:tcPr>
          <w:p w14:paraId="3421BA0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Primjena spoznaja u funkciji unapređenja rada</w:t>
            </w:r>
          </w:p>
        </w:tc>
        <w:tc>
          <w:tcPr>
            <w:tcW w:w="1597" w:type="dxa"/>
            <w:vMerge/>
            <w:hideMark/>
          </w:tcPr>
          <w:p w14:paraId="0CEB11E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11AF04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7180F5C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B6214F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CCBCFD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1F1C2F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DF4E0E6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15EF4D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3.2.4</w:t>
            </w:r>
          </w:p>
        </w:tc>
        <w:tc>
          <w:tcPr>
            <w:tcW w:w="3042" w:type="dxa"/>
            <w:noWrap/>
            <w:hideMark/>
          </w:tcPr>
          <w:p w14:paraId="12E4034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Samovrednovanje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rada stručnog suradnika</w:t>
            </w:r>
          </w:p>
        </w:tc>
        <w:tc>
          <w:tcPr>
            <w:tcW w:w="1597" w:type="dxa"/>
            <w:vMerge/>
            <w:hideMark/>
          </w:tcPr>
          <w:p w14:paraId="505E511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D5AF10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4DE2A9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4A146C1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C82D5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2450C4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6B2EFD1" w14:textId="77777777" w:rsidTr="009B4259">
        <w:trPr>
          <w:trHeight w:val="495"/>
        </w:trPr>
        <w:tc>
          <w:tcPr>
            <w:tcW w:w="827" w:type="dxa"/>
            <w:noWrap/>
            <w:hideMark/>
          </w:tcPr>
          <w:p w14:paraId="3664C0F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3.2.5</w:t>
            </w:r>
          </w:p>
        </w:tc>
        <w:tc>
          <w:tcPr>
            <w:tcW w:w="3042" w:type="dxa"/>
            <w:noWrap/>
            <w:hideMark/>
          </w:tcPr>
          <w:p w14:paraId="524C268A" w14:textId="053B5CA9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Samovrednovanje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rada Škole, Vanjsko vrednovanje – NCVVO, Nacionalni ispiti za učenike </w:t>
            </w:r>
            <w:r w:rsidR="00656DF0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4. i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8. razreda</w:t>
            </w:r>
          </w:p>
        </w:tc>
        <w:tc>
          <w:tcPr>
            <w:tcW w:w="1597" w:type="dxa"/>
            <w:vMerge/>
            <w:hideMark/>
          </w:tcPr>
          <w:p w14:paraId="4E6F4F4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F422EA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4904121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C378F6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A85CE2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A4225D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7F75839C" w14:textId="77777777" w:rsidTr="009B4259">
        <w:trPr>
          <w:trHeight w:val="900"/>
        </w:trPr>
        <w:tc>
          <w:tcPr>
            <w:tcW w:w="827" w:type="dxa"/>
            <w:noWrap/>
            <w:hideMark/>
          </w:tcPr>
          <w:p w14:paraId="69A6F3A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4.</w:t>
            </w:r>
          </w:p>
        </w:tc>
        <w:tc>
          <w:tcPr>
            <w:tcW w:w="3042" w:type="dxa"/>
            <w:hideMark/>
          </w:tcPr>
          <w:p w14:paraId="44DF0A0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STRUČNO USAVRŠAVANJE ODGOJNO-OBRAZOVNIH DJELATNIKA</w:t>
            </w:r>
          </w:p>
        </w:tc>
        <w:tc>
          <w:tcPr>
            <w:tcW w:w="1597" w:type="dxa"/>
            <w:hideMark/>
          </w:tcPr>
          <w:p w14:paraId="3B9010F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Promicati stručno usavršavanje učitelja</w:t>
            </w:r>
          </w:p>
        </w:tc>
        <w:tc>
          <w:tcPr>
            <w:tcW w:w="2434" w:type="dxa"/>
            <w:hideMark/>
          </w:tcPr>
          <w:p w14:paraId="20E6F76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Organizirati  stručno usavršavanje u školi.</w:t>
            </w:r>
          </w:p>
        </w:tc>
        <w:tc>
          <w:tcPr>
            <w:tcW w:w="1856" w:type="dxa"/>
            <w:hideMark/>
          </w:tcPr>
          <w:p w14:paraId="57AEA61A" w14:textId="4B0E7AFC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Ministarstvo znanosti,  obrazovanja i  </w:t>
            </w:r>
            <w:r w:rsidR="004E0E16">
              <w:rPr>
                <w:rFonts w:ascii="Calibri" w:eastAsia="Calibri" w:hAnsi="Calibri" w:cs="Times New Roman"/>
                <w:kern w:val="0"/>
                <w14:ligatures w14:val="none"/>
              </w:rPr>
              <w:t>mladih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, Agencija za odgoj i obrazovanje,</w:t>
            </w:r>
          </w:p>
        </w:tc>
        <w:tc>
          <w:tcPr>
            <w:tcW w:w="1970" w:type="dxa"/>
            <w:hideMark/>
          </w:tcPr>
          <w:p w14:paraId="6227124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 rad,, frontalni</w:t>
            </w:r>
          </w:p>
        </w:tc>
        <w:tc>
          <w:tcPr>
            <w:tcW w:w="1606" w:type="dxa"/>
            <w:noWrap/>
            <w:hideMark/>
          </w:tcPr>
          <w:p w14:paraId="0FF6128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E3196DD" w14:textId="35D0591E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2</w:t>
            </w:r>
            <w:r w:rsidR="009B4259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25</w:t>
            </w:r>
          </w:p>
        </w:tc>
      </w:tr>
      <w:tr w:rsidR="00656DF0" w:rsidRPr="00A832E3" w14:paraId="0D074A4D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5A46E41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4.1</w:t>
            </w:r>
          </w:p>
        </w:tc>
        <w:tc>
          <w:tcPr>
            <w:tcW w:w="3042" w:type="dxa"/>
            <w:noWrap/>
            <w:hideMark/>
          </w:tcPr>
          <w:p w14:paraId="6CA9404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Stručno usavršavanje pedagoga</w:t>
            </w:r>
          </w:p>
        </w:tc>
        <w:tc>
          <w:tcPr>
            <w:tcW w:w="1597" w:type="dxa"/>
            <w:vMerge w:val="restart"/>
            <w:hideMark/>
          </w:tcPr>
          <w:p w14:paraId="341338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Kontinuirano stručno usavršavanje, cjeloživotno učenje.                                  Obogaćivanje i prenošenje znanja.</w:t>
            </w:r>
          </w:p>
        </w:tc>
        <w:tc>
          <w:tcPr>
            <w:tcW w:w="2434" w:type="dxa"/>
            <w:vMerge w:val="restart"/>
            <w:hideMark/>
          </w:tcPr>
          <w:p w14:paraId="606AC77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Planirati godišnji plan i program stručnog usavršavanja. Koristiti nove spoznaje  iz pedagogije, psihologije i ostalih srodnih područja. Primijeniti  spoznaje u radu sa svim subjektima odgojno-obrazovnog procesa.</w:t>
            </w:r>
          </w:p>
        </w:tc>
        <w:tc>
          <w:tcPr>
            <w:tcW w:w="1856" w:type="dxa"/>
            <w:vMerge w:val="restart"/>
            <w:hideMark/>
          </w:tcPr>
          <w:p w14:paraId="7B73C319" w14:textId="680C5731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Ministarstvo znanosti,  obrazovanja i  </w:t>
            </w:r>
            <w:r w:rsidR="004E0E16">
              <w:rPr>
                <w:rFonts w:ascii="Calibri" w:eastAsia="Calibri" w:hAnsi="Calibri" w:cs="Times New Roman"/>
                <w:kern w:val="0"/>
                <w14:ligatures w14:val="none"/>
              </w:rPr>
              <w:t>mladih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, Agencija za odgoj i obrazovanje, zdravstvene ustanove, ostale srodne institucije i organizacije</w:t>
            </w:r>
          </w:p>
        </w:tc>
        <w:tc>
          <w:tcPr>
            <w:tcW w:w="1970" w:type="dxa"/>
            <w:vMerge w:val="restart"/>
            <w:hideMark/>
          </w:tcPr>
          <w:p w14:paraId="23109B3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individualni, grupni, timski rad, frontalni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predavanja, radionice, rad na tekstu, razgovor</w:t>
            </w:r>
          </w:p>
        </w:tc>
        <w:tc>
          <w:tcPr>
            <w:tcW w:w="1606" w:type="dxa"/>
            <w:vMerge w:val="restart"/>
            <w:hideMark/>
          </w:tcPr>
          <w:p w14:paraId="4F1FF7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86F9DD9" w14:textId="539F4F68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1</w:t>
            </w:r>
            <w:r w:rsidR="009B4259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45</w:t>
            </w:r>
          </w:p>
        </w:tc>
      </w:tr>
      <w:tr w:rsidR="00656DF0" w:rsidRPr="00A832E3" w14:paraId="42A2B5E3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BBA35D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4.1.1</w:t>
            </w:r>
          </w:p>
        </w:tc>
        <w:tc>
          <w:tcPr>
            <w:tcW w:w="3042" w:type="dxa"/>
            <w:hideMark/>
          </w:tcPr>
          <w:p w14:paraId="61B0C9C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godišnjeg plana i programa stručnog usavršavanja</w:t>
            </w:r>
          </w:p>
        </w:tc>
        <w:tc>
          <w:tcPr>
            <w:tcW w:w="1597" w:type="dxa"/>
            <w:vMerge/>
            <w:hideMark/>
          </w:tcPr>
          <w:p w14:paraId="5639D28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34F3D5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1F135C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DA9FBB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D29E7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B90F20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2DD30B9E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7728A52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4.1.2</w:t>
            </w:r>
          </w:p>
        </w:tc>
        <w:tc>
          <w:tcPr>
            <w:tcW w:w="3042" w:type="dxa"/>
            <w:noWrap/>
            <w:hideMark/>
          </w:tcPr>
          <w:p w14:paraId="6D547AE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Praćenje i prorada stručne literature i periodike</w:t>
            </w:r>
          </w:p>
        </w:tc>
        <w:tc>
          <w:tcPr>
            <w:tcW w:w="1597" w:type="dxa"/>
            <w:vMerge/>
            <w:hideMark/>
          </w:tcPr>
          <w:p w14:paraId="5CFC7A9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5CF7B80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65B3E0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56784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F5ED31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3D5D82D" w14:textId="01361476" w:rsidR="00A832E3" w:rsidRPr="00A832E3" w:rsidRDefault="009B4259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35</w:t>
            </w:r>
          </w:p>
        </w:tc>
      </w:tr>
      <w:tr w:rsidR="00656DF0" w:rsidRPr="00A832E3" w14:paraId="6B0DC1CB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14717B0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4.1.3</w:t>
            </w:r>
          </w:p>
        </w:tc>
        <w:tc>
          <w:tcPr>
            <w:tcW w:w="3042" w:type="dxa"/>
            <w:hideMark/>
          </w:tcPr>
          <w:p w14:paraId="6088773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Stručno usavršavanje u školi-UV, RV, aktivi-nazočnost; vođenje Školskog str. Aktiva učitelja predmetne nastave</w:t>
            </w:r>
          </w:p>
        </w:tc>
        <w:tc>
          <w:tcPr>
            <w:tcW w:w="1597" w:type="dxa"/>
            <w:vMerge/>
            <w:hideMark/>
          </w:tcPr>
          <w:p w14:paraId="6E52F02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ED4846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9E7404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79A935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012D0B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CDCBB6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25</w:t>
            </w:r>
          </w:p>
        </w:tc>
      </w:tr>
      <w:tr w:rsidR="00656DF0" w:rsidRPr="00A832E3" w14:paraId="13D26927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9D087E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4.1.4</w:t>
            </w:r>
          </w:p>
        </w:tc>
        <w:tc>
          <w:tcPr>
            <w:tcW w:w="3042" w:type="dxa"/>
            <w:noWrap/>
            <w:hideMark/>
          </w:tcPr>
          <w:p w14:paraId="1FFA65D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ŽSV stručnih suradnika-pedagoga (sudjelovanje, predavanja)</w:t>
            </w:r>
          </w:p>
        </w:tc>
        <w:tc>
          <w:tcPr>
            <w:tcW w:w="1597" w:type="dxa"/>
            <w:vMerge/>
            <w:hideMark/>
          </w:tcPr>
          <w:p w14:paraId="6421901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6A0C76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10E6B2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13060C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67FE587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3948581" w14:textId="44C1401A" w:rsidR="00A832E3" w:rsidRPr="00A832E3" w:rsidRDefault="009B4259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656DF0" w:rsidRPr="00A832E3" w14:paraId="550D3EBE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A18B4F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4.1.5</w:t>
            </w:r>
          </w:p>
        </w:tc>
        <w:tc>
          <w:tcPr>
            <w:tcW w:w="3042" w:type="dxa"/>
            <w:noWrap/>
            <w:hideMark/>
          </w:tcPr>
          <w:p w14:paraId="70E4341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Stručno-konzultativni rad sa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sustručnjacima</w:t>
            </w:r>
            <w:proofErr w:type="spellEnd"/>
          </w:p>
        </w:tc>
        <w:tc>
          <w:tcPr>
            <w:tcW w:w="1597" w:type="dxa"/>
            <w:vMerge/>
            <w:hideMark/>
          </w:tcPr>
          <w:p w14:paraId="7DB00D1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65F2C2A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D2293C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28B1C1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DC19B6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773EB0E" w14:textId="664A204B" w:rsidR="00A832E3" w:rsidRPr="00A832E3" w:rsidRDefault="009B4259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</w:t>
            </w:r>
            <w:r w:rsidR="00A832E3"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0</w:t>
            </w:r>
          </w:p>
        </w:tc>
      </w:tr>
      <w:tr w:rsidR="00656DF0" w:rsidRPr="00A832E3" w14:paraId="41E196C1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782CE3E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4.1.6</w:t>
            </w:r>
          </w:p>
        </w:tc>
        <w:tc>
          <w:tcPr>
            <w:tcW w:w="3042" w:type="dxa"/>
            <w:hideMark/>
          </w:tcPr>
          <w:p w14:paraId="6D2EF4F2" w14:textId="7C473CB9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Usavršavanje u organizaciji MZO</w:t>
            </w:r>
            <w:r w:rsidR="00B95C76">
              <w:rPr>
                <w:rFonts w:ascii="Calibri" w:eastAsia="Calibri" w:hAnsi="Calibri" w:cs="Times New Roman"/>
                <w:kern w:val="0"/>
                <w14:ligatures w14:val="none"/>
              </w:rPr>
              <w:t>M-a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i AZOO - sudjelovanje</w:t>
            </w:r>
          </w:p>
        </w:tc>
        <w:tc>
          <w:tcPr>
            <w:tcW w:w="1597" w:type="dxa"/>
            <w:vMerge/>
            <w:hideMark/>
          </w:tcPr>
          <w:p w14:paraId="3D77C96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7760D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46F73B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5A42AF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5610441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4911908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3FCB772C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661478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4.1.7</w:t>
            </w:r>
          </w:p>
        </w:tc>
        <w:tc>
          <w:tcPr>
            <w:tcW w:w="3042" w:type="dxa"/>
            <w:hideMark/>
          </w:tcPr>
          <w:p w14:paraId="5D02B31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Usavršavanje u organizaciji drugih institucija-sudjelovanje</w:t>
            </w:r>
          </w:p>
        </w:tc>
        <w:tc>
          <w:tcPr>
            <w:tcW w:w="1597" w:type="dxa"/>
            <w:vMerge w:val="restart"/>
            <w:hideMark/>
          </w:tcPr>
          <w:p w14:paraId="4B9DE63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Podizati stručne kompetencije.</w:t>
            </w:r>
          </w:p>
        </w:tc>
        <w:tc>
          <w:tcPr>
            <w:tcW w:w="2434" w:type="dxa"/>
            <w:vMerge w:val="restart"/>
            <w:hideMark/>
          </w:tcPr>
          <w:p w14:paraId="0395391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Primijeniti nove spoznaje u radu sa svim subjektima odgojno-obrazovnog procesa.</w:t>
            </w:r>
          </w:p>
        </w:tc>
        <w:tc>
          <w:tcPr>
            <w:tcW w:w="1856" w:type="dxa"/>
            <w:vMerge w:val="restart"/>
            <w:hideMark/>
          </w:tcPr>
          <w:p w14:paraId="0EBC56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Ministarstvo znanosti,  obrazovanja i  športa, Agencija za odgoj i obrazovanje, Zdravstvene ustanove</w:t>
            </w:r>
          </w:p>
        </w:tc>
        <w:tc>
          <w:tcPr>
            <w:tcW w:w="1970" w:type="dxa"/>
            <w:vMerge w:val="restart"/>
            <w:hideMark/>
          </w:tcPr>
          <w:p w14:paraId="6A53996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individualni i grupni rad, frontalni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razgovor, rješavanje problema, metoda otvorenog iskustvenog učenja, predavanje, rasprava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timski i grupni rad</w:t>
            </w:r>
          </w:p>
        </w:tc>
        <w:tc>
          <w:tcPr>
            <w:tcW w:w="1606" w:type="dxa"/>
            <w:vMerge w:val="restart"/>
            <w:hideMark/>
          </w:tcPr>
          <w:p w14:paraId="2430F27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04D378B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5ED4D6FB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7BA7B9A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4.1.8</w:t>
            </w:r>
          </w:p>
        </w:tc>
        <w:tc>
          <w:tcPr>
            <w:tcW w:w="3042" w:type="dxa"/>
            <w:hideMark/>
          </w:tcPr>
          <w:p w14:paraId="6C897635" w14:textId="3297D67D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Usavršavanje u organizaciji MZO</w:t>
            </w:r>
            <w:r w:rsidR="00B95C76">
              <w:rPr>
                <w:rFonts w:ascii="Calibri" w:eastAsia="Calibri" w:hAnsi="Calibri" w:cs="Times New Roman"/>
                <w:kern w:val="0"/>
                <w14:ligatures w14:val="none"/>
              </w:rPr>
              <w:t>M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, AZOO i ostalih ustanova te po pozivu (izlaganje radova, prezentacije i predavanja)</w:t>
            </w:r>
          </w:p>
        </w:tc>
        <w:tc>
          <w:tcPr>
            <w:tcW w:w="1597" w:type="dxa"/>
            <w:vMerge/>
            <w:hideMark/>
          </w:tcPr>
          <w:p w14:paraId="7088C0E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95DE65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25A71E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52D0334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84D44B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752640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5C926022" w14:textId="77777777" w:rsidTr="009B4259">
        <w:trPr>
          <w:trHeight w:val="540"/>
        </w:trPr>
        <w:tc>
          <w:tcPr>
            <w:tcW w:w="827" w:type="dxa"/>
            <w:noWrap/>
            <w:hideMark/>
          </w:tcPr>
          <w:p w14:paraId="264844F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4.1.9</w:t>
            </w:r>
          </w:p>
        </w:tc>
        <w:tc>
          <w:tcPr>
            <w:tcW w:w="3042" w:type="dxa"/>
            <w:hideMark/>
          </w:tcPr>
          <w:p w14:paraId="3D8B3D4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Objavljivanje članaka u stručnoj periodici i/ili zbornicima radova</w:t>
            </w:r>
          </w:p>
        </w:tc>
        <w:tc>
          <w:tcPr>
            <w:tcW w:w="1597" w:type="dxa"/>
            <w:vMerge/>
            <w:hideMark/>
          </w:tcPr>
          <w:p w14:paraId="21BBB74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973AFE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630343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24F1EA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5056F6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344418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</w:tr>
      <w:tr w:rsidR="00656DF0" w:rsidRPr="00A832E3" w14:paraId="486AB892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767EE9D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4.2</w:t>
            </w:r>
          </w:p>
        </w:tc>
        <w:tc>
          <w:tcPr>
            <w:tcW w:w="3042" w:type="dxa"/>
            <w:noWrap/>
            <w:hideMark/>
          </w:tcPr>
          <w:p w14:paraId="7DDECA9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Stručno usavršavanje učitelja</w:t>
            </w:r>
          </w:p>
        </w:tc>
        <w:tc>
          <w:tcPr>
            <w:tcW w:w="1597" w:type="dxa"/>
            <w:noWrap/>
            <w:hideMark/>
          </w:tcPr>
          <w:p w14:paraId="670F77F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noWrap/>
            <w:hideMark/>
          </w:tcPr>
          <w:p w14:paraId="57795E7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noWrap/>
            <w:hideMark/>
          </w:tcPr>
          <w:p w14:paraId="66292BF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noWrap/>
            <w:hideMark/>
          </w:tcPr>
          <w:p w14:paraId="5488291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noWrap/>
            <w:hideMark/>
          </w:tcPr>
          <w:p w14:paraId="069D8EC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57B5B4E" w14:textId="2A8C2D84" w:rsidR="00A832E3" w:rsidRPr="00A832E3" w:rsidRDefault="009B4259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80</w:t>
            </w:r>
          </w:p>
        </w:tc>
      </w:tr>
      <w:tr w:rsidR="00656DF0" w:rsidRPr="00A832E3" w14:paraId="56BCD94B" w14:textId="77777777" w:rsidTr="009B4259">
        <w:trPr>
          <w:trHeight w:val="510"/>
        </w:trPr>
        <w:tc>
          <w:tcPr>
            <w:tcW w:w="827" w:type="dxa"/>
            <w:noWrap/>
            <w:hideMark/>
          </w:tcPr>
          <w:p w14:paraId="41378E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4.2.1</w:t>
            </w:r>
          </w:p>
        </w:tc>
        <w:tc>
          <w:tcPr>
            <w:tcW w:w="3042" w:type="dxa"/>
            <w:hideMark/>
          </w:tcPr>
          <w:p w14:paraId="0B6F5A6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Individualna pomoć učiteljima u ostvarivanju planova usavršavanja</w:t>
            </w:r>
          </w:p>
        </w:tc>
        <w:tc>
          <w:tcPr>
            <w:tcW w:w="1597" w:type="dxa"/>
            <w:vMerge w:val="restart"/>
            <w:hideMark/>
          </w:tcPr>
          <w:p w14:paraId="49EBA67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Kontinuirano stručno usavršavanje, cjeloživotno učenje.                                  Obogaćivanje i prenošenje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znanja.                             Podizanje stručne kompetencije</w:t>
            </w:r>
          </w:p>
        </w:tc>
        <w:tc>
          <w:tcPr>
            <w:tcW w:w="2434" w:type="dxa"/>
            <w:vMerge w:val="restart"/>
            <w:hideMark/>
          </w:tcPr>
          <w:p w14:paraId="705CF70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Primijeniti nove spoznaje u radu sa svim subjektima odgojno-obrazovnog procesa . Preporučiti učiteljima primjere dobre prakse i mogućnosti primjene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suvremenih pristupa u odgojno -obrazovnom procesu. Voditi  pripravnike i učitelje početnike. Podržati i poduprijeti učitelje pripravnike.</w:t>
            </w:r>
          </w:p>
        </w:tc>
        <w:tc>
          <w:tcPr>
            <w:tcW w:w="1856" w:type="dxa"/>
            <w:vMerge w:val="restart"/>
            <w:hideMark/>
          </w:tcPr>
          <w:p w14:paraId="397E517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učitelji, učitelji pripravnici, voditelji stručnih vijeća u školi, savjetnici</w:t>
            </w:r>
          </w:p>
        </w:tc>
        <w:tc>
          <w:tcPr>
            <w:tcW w:w="1970" w:type="dxa"/>
            <w:vMerge w:val="restart"/>
            <w:hideMark/>
          </w:tcPr>
          <w:p w14:paraId="3E080E6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radionice, razgovor, demonstracije, panel diskusije, anketa</w:t>
            </w:r>
          </w:p>
        </w:tc>
        <w:tc>
          <w:tcPr>
            <w:tcW w:w="1606" w:type="dxa"/>
            <w:vMerge w:val="restart"/>
            <w:hideMark/>
          </w:tcPr>
          <w:p w14:paraId="561E87B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C4A98E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4D8D30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D255A6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D09586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A929DA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5B7B95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44ECB2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DD44AA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24406DB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lastRenderedPageBreak/>
              <w:t>10</w:t>
            </w:r>
          </w:p>
        </w:tc>
      </w:tr>
      <w:tr w:rsidR="00656DF0" w:rsidRPr="00A832E3" w14:paraId="105D281D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25E902B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4.2.2</w:t>
            </w:r>
          </w:p>
        </w:tc>
        <w:tc>
          <w:tcPr>
            <w:tcW w:w="3042" w:type="dxa"/>
            <w:hideMark/>
          </w:tcPr>
          <w:p w14:paraId="7719F29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Koordinacija skupnog usavršavanja u školi i izvan nje (školski stručni aktivi, UV, RV)</w:t>
            </w:r>
          </w:p>
        </w:tc>
        <w:tc>
          <w:tcPr>
            <w:tcW w:w="1597" w:type="dxa"/>
            <w:vMerge/>
            <w:hideMark/>
          </w:tcPr>
          <w:p w14:paraId="397D13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0E53A55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9FAD7F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73C050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498F53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7B052B5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071DFA53" w14:textId="77777777" w:rsidTr="009B4259">
        <w:trPr>
          <w:trHeight w:val="900"/>
        </w:trPr>
        <w:tc>
          <w:tcPr>
            <w:tcW w:w="827" w:type="dxa"/>
            <w:noWrap/>
            <w:hideMark/>
          </w:tcPr>
          <w:p w14:paraId="60D8A34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4.2.3</w:t>
            </w:r>
          </w:p>
        </w:tc>
        <w:tc>
          <w:tcPr>
            <w:tcW w:w="3042" w:type="dxa"/>
            <w:hideMark/>
          </w:tcPr>
          <w:p w14:paraId="0F5CEA97" w14:textId="3DF5FC58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Održavanje predavanja/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ped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. radionica za učitelje</w:t>
            </w:r>
          </w:p>
        </w:tc>
        <w:tc>
          <w:tcPr>
            <w:tcW w:w="1597" w:type="dxa"/>
            <w:vMerge/>
            <w:hideMark/>
          </w:tcPr>
          <w:p w14:paraId="7AA05C3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4FFE25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79AC40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275FF33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702BD0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F19AD66" w14:textId="5455409D" w:rsidR="00A832E3" w:rsidRPr="00A832E3" w:rsidRDefault="009B4259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</w:t>
            </w:r>
            <w:r w:rsidR="00A832E3"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0</w:t>
            </w:r>
          </w:p>
        </w:tc>
      </w:tr>
      <w:tr w:rsidR="00656DF0" w:rsidRPr="00A832E3" w14:paraId="0EE89FCA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2418F49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4.2.4</w:t>
            </w:r>
          </w:p>
        </w:tc>
        <w:tc>
          <w:tcPr>
            <w:tcW w:w="3042" w:type="dxa"/>
            <w:hideMark/>
          </w:tcPr>
          <w:p w14:paraId="6C6BB4F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prijedloga literature za stručno usavršavanje, nadopuna literature; prijedlog stručnih tema za str. usavršavanje učitelja</w:t>
            </w:r>
          </w:p>
        </w:tc>
        <w:tc>
          <w:tcPr>
            <w:tcW w:w="1597" w:type="dxa"/>
            <w:vMerge/>
            <w:hideMark/>
          </w:tcPr>
          <w:p w14:paraId="7B0A7A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5C166CF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35FB6E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9F9382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8EB0CE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C5AB544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3B72E0E9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D46B0B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4.2.5</w:t>
            </w:r>
          </w:p>
        </w:tc>
        <w:tc>
          <w:tcPr>
            <w:tcW w:w="3042" w:type="dxa"/>
            <w:hideMark/>
          </w:tcPr>
          <w:p w14:paraId="6BF56BD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s učiteljima pripravnicima i volonterima – tijekom školske godine prema potrebi</w:t>
            </w:r>
          </w:p>
        </w:tc>
        <w:tc>
          <w:tcPr>
            <w:tcW w:w="1597" w:type="dxa"/>
            <w:vMerge/>
            <w:hideMark/>
          </w:tcPr>
          <w:p w14:paraId="4137D6E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63C18B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A8BD75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1D07E9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369649B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E96D4E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15</w:t>
            </w:r>
          </w:p>
        </w:tc>
      </w:tr>
      <w:tr w:rsidR="00656DF0" w:rsidRPr="00A832E3" w14:paraId="2311F373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412B248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4.2.6</w:t>
            </w:r>
          </w:p>
        </w:tc>
        <w:tc>
          <w:tcPr>
            <w:tcW w:w="3042" w:type="dxa"/>
            <w:hideMark/>
          </w:tcPr>
          <w:p w14:paraId="2F265A97" w14:textId="16437260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s pomoćnicima u nastavi – tijekom školske godine prema potrebi</w:t>
            </w:r>
          </w:p>
        </w:tc>
        <w:tc>
          <w:tcPr>
            <w:tcW w:w="1597" w:type="dxa"/>
            <w:vMerge/>
            <w:hideMark/>
          </w:tcPr>
          <w:p w14:paraId="6D6E281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3606223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45BD36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1C8EE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475826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B186CC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3EA88103" w14:textId="77777777" w:rsidTr="009B4259">
        <w:trPr>
          <w:trHeight w:val="450"/>
        </w:trPr>
        <w:tc>
          <w:tcPr>
            <w:tcW w:w="827" w:type="dxa"/>
            <w:noWrap/>
            <w:hideMark/>
          </w:tcPr>
          <w:p w14:paraId="02B53EA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4.2.7</w:t>
            </w:r>
          </w:p>
        </w:tc>
        <w:tc>
          <w:tcPr>
            <w:tcW w:w="3042" w:type="dxa"/>
            <w:hideMark/>
          </w:tcPr>
          <w:p w14:paraId="7E311ECC" w14:textId="10899B66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Rad s učiteljima i str. sur. pripravnicima- sudjelovanje u radu povjerenstva za stažiranje</w:t>
            </w:r>
            <w:r w:rsidR="00B831FB">
              <w:rPr>
                <w:rFonts w:ascii="Calibri" w:eastAsia="Calibri" w:hAnsi="Calibri" w:cs="Times New Roman"/>
                <w:kern w:val="0"/>
                <w14:ligatures w14:val="none"/>
              </w:rPr>
              <w:t>, mentorstvo</w:t>
            </w:r>
          </w:p>
        </w:tc>
        <w:tc>
          <w:tcPr>
            <w:tcW w:w="1597" w:type="dxa"/>
            <w:vMerge/>
            <w:hideMark/>
          </w:tcPr>
          <w:p w14:paraId="3D7776A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B10409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298A726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3F532D2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4F7642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1C99D6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11DEEEEE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16A2EF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4.2.8</w:t>
            </w:r>
          </w:p>
        </w:tc>
        <w:tc>
          <w:tcPr>
            <w:tcW w:w="3042" w:type="dxa"/>
            <w:hideMark/>
          </w:tcPr>
          <w:p w14:paraId="4197F87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Izrada izvješća nakon završenog pripravničkog staža</w:t>
            </w:r>
          </w:p>
        </w:tc>
        <w:tc>
          <w:tcPr>
            <w:tcW w:w="1597" w:type="dxa"/>
            <w:vMerge/>
            <w:hideMark/>
          </w:tcPr>
          <w:p w14:paraId="7E23E56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224FAD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FB7A9C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3F9F0F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069D34B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57FCA1F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193EBB48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3080E4A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4.2.9</w:t>
            </w:r>
          </w:p>
        </w:tc>
        <w:tc>
          <w:tcPr>
            <w:tcW w:w="3042" w:type="dxa"/>
            <w:hideMark/>
          </w:tcPr>
          <w:p w14:paraId="5BD0730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Organizacija i provođenje stručne prakse studenata</w:t>
            </w:r>
          </w:p>
        </w:tc>
        <w:tc>
          <w:tcPr>
            <w:tcW w:w="1597" w:type="dxa"/>
            <w:hideMark/>
          </w:tcPr>
          <w:p w14:paraId="66D961E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hideMark/>
          </w:tcPr>
          <w:p w14:paraId="3C8EBC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hideMark/>
          </w:tcPr>
          <w:p w14:paraId="4AE280E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hideMark/>
          </w:tcPr>
          <w:p w14:paraId="6E78B25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hideMark/>
          </w:tcPr>
          <w:p w14:paraId="275E1D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609041F2" w14:textId="40AC0BCB" w:rsidR="00A832E3" w:rsidRPr="00A832E3" w:rsidRDefault="009B4259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56DF0" w:rsidRPr="00A832E3" w14:paraId="4EFC0472" w14:textId="77777777" w:rsidTr="009B4259">
        <w:trPr>
          <w:trHeight w:val="510"/>
        </w:trPr>
        <w:tc>
          <w:tcPr>
            <w:tcW w:w="827" w:type="dxa"/>
            <w:noWrap/>
            <w:hideMark/>
          </w:tcPr>
          <w:p w14:paraId="16A36EE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5.</w:t>
            </w:r>
          </w:p>
        </w:tc>
        <w:tc>
          <w:tcPr>
            <w:tcW w:w="3042" w:type="dxa"/>
            <w:hideMark/>
          </w:tcPr>
          <w:p w14:paraId="16E190A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BIBLIOTEČNO-INFORMACIJSKA I DOKUMENTACIJSKA DJELATNOST</w:t>
            </w:r>
          </w:p>
        </w:tc>
        <w:tc>
          <w:tcPr>
            <w:tcW w:w="1597" w:type="dxa"/>
            <w:noWrap/>
            <w:hideMark/>
          </w:tcPr>
          <w:p w14:paraId="6676DAC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noWrap/>
            <w:hideMark/>
          </w:tcPr>
          <w:p w14:paraId="78B450D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noWrap/>
            <w:hideMark/>
          </w:tcPr>
          <w:p w14:paraId="388E6A0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noWrap/>
            <w:hideMark/>
          </w:tcPr>
          <w:p w14:paraId="4A86564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noWrap/>
            <w:hideMark/>
          </w:tcPr>
          <w:p w14:paraId="1EA7A89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20FAC24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235</w:t>
            </w:r>
          </w:p>
        </w:tc>
      </w:tr>
      <w:tr w:rsidR="00656DF0" w:rsidRPr="00A832E3" w14:paraId="05DC470F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35435D6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lastRenderedPageBreak/>
              <w:t>5.1</w:t>
            </w:r>
          </w:p>
        </w:tc>
        <w:tc>
          <w:tcPr>
            <w:tcW w:w="3042" w:type="dxa"/>
            <w:hideMark/>
          </w:tcPr>
          <w:p w14:paraId="7463505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Bibliotečno-informacijska djelatnost</w:t>
            </w:r>
          </w:p>
        </w:tc>
        <w:tc>
          <w:tcPr>
            <w:tcW w:w="1597" w:type="dxa"/>
            <w:vMerge w:val="restart"/>
            <w:hideMark/>
          </w:tcPr>
          <w:p w14:paraId="210F34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Sudjelovanje u ostvarivanju optimalnih uvjeta za individualno stručno usavršavanje, inoviranje novih izvora znanja.</w:t>
            </w:r>
          </w:p>
        </w:tc>
        <w:tc>
          <w:tcPr>
            <w:tcW w:w="2434" w:type="dxa"/>
            <w:vMerge w:val="restart"/>
            <w:hideMark/>
          </w:tcPr>
          <w:p w14:paraId="5F5B84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Organizirati individualno i timsko proučavanje nove literature sa svrhom postizanja visokih rezultata u usvajanju znanja i vještina. Sastaviti popis  prijedloga nabave stručne literature.</w:t>
            </w:r>
          </w:p>
        </w:tc>
        <w:tc>
          <w:tcPr>
            <w:tcW w:w="1856" w:type="dxa"/>
            <w:vMerge w:val="restart"/>
            <w:hideMark/>
          </w:tcPr>
          <w:p w14:paraId="54E8BED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Učiteljsko vijeće, učitelji, 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  <w:t>ravnatelj, međusektorska suradnja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</w:p>
        </w:tc>
        <w:tc>
          <w:tcPr>
            <w:tcW w:w="1970" w:type="dxa"/>
            <w:vMerge w:val="restart"/>
            <w:hideMark/>
          </w:tcPr>
          <w:p w14:paraId="7FEE9B5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razgovor, rad na tekstu, pisanje, analiza, proučavanje, savjetovanje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</w:p>
        </w:tc>
        <w:tc>
          <w:tcPr>
            <w:tcW w:w="1606" w:type="dxa"/>
            <w:vMerge w:val="restart"/>
            <w:hideMark/>
          </w:tcPr>
          <w:p w14:paraId="7FCB4DB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3572881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35</w:t>
            </w:r>
          </w:p>
        </w:tc>
      </w:tr>
      <w:tr w:rsidR="00656DF0" w:rsidRPr="00A832E3" w14:paraId="08F3450D" w14:textId="77777777" w:rsidTr="009B4259">
        <w:trPr>
          <w:trHeight w:val="1305"/>
        </w:trPr>
        <w:tc>
          <w:tcPr>
            <w:tcW w:w="827" w:type="dxa"/>
            <w:noWrap/>
            <w:hideMark/>
          </w:tcPr>
          <w:p w14:paraId="6E9EB65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5.1.1</w:t>
            </w:r>
          </w:p>
        </w:tc>
        <w:tc>
          <w:tcPr>
            <w:tcW w:w="3042" w:type="dxa"/>
            <w:hideMark/>
          </w:tcPr>
          <w:p w14:paraId="59C6AB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Sudjelovanje u izradi prijedloga nabave stručne i druge literature, novih izvora znanja, nabavke </w:t>
            </w:r>
            <w:proofErr w:type="spellStart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lektirnih</w:t>
            </w:r>
            <w:proofErr w:type="spellEnd"/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djela, sudjelovanje u informiranju i predstavljanju novih stručnih izdanja, poticanje učenika, učitelja i roditelja na korištenje znanstvene i stručne literature</w:t>
            </w:r>
          </w:p>
        </w:tc>
        <w:tc>
          <w:tcPr>
            <w:tcW w:w="1597" w:type="dxa"/>
            <w:vMerge/>
            <w:hideMark/>
          </w:tcPr>
          <w:p w14:paraId="35BADE1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5CE654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B4929D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10D5C01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73362C2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048EE8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35</w:t>
            </w:r>
          </w:p>
        </w:tc>
      </w:tr>
      <w:tr w:rsidR="00656DF0" w:rsidRPr="00A832E3" w14:paraId="7119EDDD" w14:textId="77777777" w:rsidTr="009B4259">
        <w:trPr>
          <w:trHeight w:val="255"/>
        </w:trPr>
        <w:tc>
          <w:tcPr>
            <w:tcW w:w="827" w:type="dxa"/>
            <w:noWrap/>
            <w:hideMark/>
          </w:tcPr>
          <w:p w14:paraId="77ACCA4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5.2</w:t>
            </w:r>
          </w:p>
        </w:tc>
        <w:tc>
          <w:tcPr>
            <w:tcW w:w="3042" w:type="dxa"/>
            <w:hideMark/>
          </w:tcPr>
          <w:p w14:paraId="3AD9FE99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Dokumentacijska djelatnost</w:t>
            </w:r>
          </w:p>
        </w:tc>
        <w:tc>
          <w:tcPr>
            <w:tcW w:w="1597" w:type="dxa"/>
            <w:vMerge w:val="restart"/>
            <w:hideMark/>
          </w:tcPr>
          <w:p w14:paraId="5809104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Unaprijediti učinkovitost procesa i rezultata odgojno-obrazovnog  rada.</w:t>
            </w:r>
          </w:p>
        </w:tc>
        <w:tc>
          <w:tcPr>
            <w:tcW w:w="2434" w:type="dxa"/>
            <w:vMerge w:val="restart"/>
            <w:hideMark/>
          </w:tcPr>
          <w:p w14:paraId="6EC1F4F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Prezentirati rezultate odgojno-obrazovnog rada. Pratiti i usmjeravati vođenje pedagoške dokumentacije.</w:t>
            </w:r>
          </w:p>
        </w:tc>
        <w:tc>
          <w:tcPr>
            <w:tcW w:w="1856" w:type="dxa"/>
            <w:vMerge w:val="restart"/>
            <w:hideMark/>
          </w:tcPr>
          <w:p w14:paraId="21E08A8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ravnatelj, međusektorska suradnja</w:t>
            </w:r>
          </w:p>
        </w:tc>
        <w:tc>
          <w:tcPr>
            <w:tcW w:w="1970" w:type="dxa"/>
            <w:vMerge w:val="restart"/>
            <w:hideMark/>
          </w:tcPr>
          <w:p w14:paraId="3E2EC67D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pedagoško praćenje učenika,   pisanje, rad na tekstu</w:t>
            </w:r>
          </w:p>
        </w:tc>
        <w:tc>
          <w:tcPr>
            <w:tcW w:w="1606" w:type="dxa"/>
            <w:vMerge w:val="restart"/>
            <w:noWrap/>
            <w:hideMark/>
          </w:tcPr>
          <w:p w14:paraId="23818FC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3C750A53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200</w:t>
            </w:r>
          </w:p>
        </w:tc>
      </w:tr>
      <w:tr w:rsidR="00656DF0" w:rsidRPr="00A832E3" w14:paraId="47D60495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AC71DB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5.2.1</w:t>
            </w:r>
          </w:p>
        </w:tc>
        <w:tc>
          <w:tcPr>
            <w:tcW w:w="3042" w:type="dxa"/>
            <w:hideMark/>
          </w:tcPr>
          <w:p w14:paraId="13CBB4A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Briga o školskoj dokumentaciji</w:t>
            </w:r>
          </w:p>
        </w:tc>
        <w:tc>
          <w:tcPr>
            <w:tcW w:w="1597" w:type="dxa"/>
            <w:vMerge/>
            <w:hideMark/>
          </w:tcPr>
          <w:p w14:paraId="08DDFC8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72C9D2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1596D00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55B70F4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6AD21139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17EBB04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1F49B481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787AA6D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5.2.2</w:t>
            </w:r>
          </w:p>
        </w:tc>
        <w:tc>
          <w:tcPr>
            <w:tcW w:w="3042" w:type="dxa"/>
            <w:hideMark/>
          </w:tcPr>
          <w:p w14:paraId="145F505D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Pregled učiteljske dokumentacije; E-imenik i E-dnevnik</w:t>
            </w:r>
          </w:p>
        </w:tc>
        <w:tc>
          <w:tcPr>
            <w:tcW w:w="1597" w:type="dxa"/>
            <w:vMerge/>
            <w:hideMark/>
          </w:tcPr>
          <w:p w14:paraId="279AB39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74E7627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6BBA6B0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69A954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2026DAD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DA5736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</w:p>
        </w:tc>
      </w:tr>
      <w:tr w:rsidR="00656DF0" w:rsidRPr="00A832E3" w14:paraId="76CF5E01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699E6A2A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5.2.3</w:t>
            </w:r>
          </w:p>
        </w:tc>
        <w:tc>
          <w:tcPr>
            <w:tcW w:w="3042" w:type="dxa"/>
            <w:hideMark/>
          </w:tcPr>
          <w:p w14:paraId="7D5BBB06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Vođenje pedagoške dokumentacije o učenicima i roditeljima</w:t>
            </w:r>
          </w:p>
        </w:tc>
        <w:tc>
          <w:tcPr>
            <w:tcW w:w="1597" w:type="dxa"/>
            <w:vMerge/>
            <w:hideMark/>
          </w:tcPr>
          <w:p w14:paraId="4322D95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2AF93B6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36695D0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3229144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602B884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011752C7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20</w:t>
            </w:r>
          </w:p>
        </w:tc>
      </w:tr>
      <w:tr w:rsidR="00656DF0" w:rsidRPr="00A832E3" w14:paraId="2B7C085B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0C5631A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5.2.4</w:t>
            </w:r>
          </w:p>
        </w:tc>
        <w:tc>
          <w:tcPr>
            <w:tcW w:w="3042" w:type="dxa"/>
            <w:hideMark/>
          </w:tcPr>
          <w:p w14:paraId="61BC4250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Vođenje dokumentacije o radu</w:t>
            </w:r>
          </w:p>
        </w:tc>
        <w:tc>
          <w:tcPr>
            <w:tcW w:w="1597" w:type="dxa"/>
            <w:vMerge/>
            <w:hideMark/>
          </w:tcPr>
          <w:p w14:paraId="0E48E51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1D883CC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E9161D6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7A630EA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45361A8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47A54CB1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50</w:t>
            </w:r>
          </w:p>
        </w:tc>
      </w:tr>
      <w:tr w:rsidR="00656DF0" w:rsidRPr="00A832E3" w14:paraId="50DD03BF" w14:textId="77777777" w:rsidTr="009B4259">
        <w:trPr>
          <w:trHeight w:val="285"/>
        </w:trPr>
        <w:tc>
          <w:tcPr>
            <w:tcW w:w="827" w:type="dxa"/>
            <w:noWrap/>
          </w:tcPr>
          <w:p w14:paraId="50594DAB" w14:textId="77777777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5.2.5.</w:t>
            </w:r>
          </w:p>
        </w:tc>
        <w:tc>
          <w:tcPr>
            <w:tcW w:w="3042" w:type="dxa"/>
          </w:tcPr>
          <w:p w14:paraId="0D058552" w14:textId="10506B23" w:rsidR="00A832E3" w:rsidRPr="00A832E3" w:rsidRDefault="00A832E3" w:rsidP="00A832E3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Dokumentacijska djelatnost i komunikacija (pošta, e-pošta</w:t>
            </w:r>
            <w:r w:rsidR="00A30811">
              <w:rPr>
                <w:rFonts w:ascii="Calibri" w:eastAsia="Calibri" w:hAnsi="Calibri" w:cs="Times New Roman"/>
                <w:kern w:val="0"/>
                <w14:ligatures w14:val="none"/>
              </w:rPr>
              <w:t>, web stranica škole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)</w:t>
            </w:r>
          </w:p>
        </w:tc>
        <w:tc>
          <w:tcPr>
            <w:tcW w:w="1597" w:type="dxa"/>
            <w:vMerge/>
          </w:tcPr>
          <w:p w14:paraId="27D8595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</w:tcPr>
          <w:p w14:paraId="31E8C53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</w:tcPr>
          <w:p w14:paraId="49E36C15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</w:tcPr>
          <w:p w14:paraId="34B640F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</w:tcPr>
          <w:p w14:paraId="4EE612D3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6B6D081C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100</w:t>
            </w:r>
          </w:p>
        </w:tc>
      </w:tr>
      <w:tr w:rsidR="00656DF0" w:rsidRPr="00A832E3" w14:paraId="14309E04" w14:textId="77777777" w:rsidTr="009B4259">
        <w:trPr>
          <w:trHeight w:val="285"/>
        </w:trPr>
        <w:tc>
          <w:tcPr>
            <w:tcW w:w="827" w:type="dxa"/>
            <w:noWrap/>
            <w:hideMark/>
          </w:tcPr>
          <w:p w14:paraId="49E58DAE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6.</w:t>
            </w:r>
          </w:p>
        </w:tc>
        <w:tc>
          <w:tcPr>
            <w:tcW w:w="3042" w:type="dxa"/>
            <w:noWrap/>
            <w:hideMark/>
          </w:tcPr>
          <w:p w14:paraId="0679172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OSTALI POSLOVI</w:t>
            </w:r>
          </w:p>
        </w:tc>
        <w:tc>
          <w:tcPr>
            <w:tcW w:w="1597" w:type="dxa"/>
            <w:vMerge/>
            <w:hideMark/>
          </w:tcPr>
          <w:p w14:paraId="6E798C2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  <w:vMerge/>
            <w:hideMark/>
          </w:tcPr>
          <w:p w14:paraId="4801B5D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vMerge/>
            <w:hideMark/>
          </w:tcPr>
          <w:p w14:paraId="04A9C9A8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  <w:vMerge/>
            <w:hideMark/>
          </w:tcPr>
          <w:p w14:paraId="00A9EFA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vMerge/>
            <w:hideMark/>
          </w:tcPr>
          <w:p w14:paraId="125A8C71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62" w:type="dxa"/>
            <w:noWrap/>
            <w:hideMark/>
          </w:tcPr>
          <w:p w14:paraId="36CA9130" w14:textId="0B948BA2" w:rsidR="00A832E3" w:rsidRPr="00A832E3" w:rsidRDefault="0011750C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11750C">
              <w:rPr>
                <w:rFonts w:ascii="Calibri" w:eastAsia="Calibri" w:hAnsi="Calibri" w:cs="Times New Roman"/>
                <w:b/>
                <w:bCs/>
                <w:color w:val="0070C0"/>
                <w:kern w:val="0"/>
                <w14:ligatures w14:val="none"/>
              </w:rPr>
              <w:t>66</w:t>
            </w:r>
          </w:p>
        </w:tc>
      </w:tr>
      <w:tr w:rsidR="00656DF0" w:rsidRPr="00A832E3" w14:paraId="23273427" w14:textId="77777777" w:rsidTr="009B4259">
        <w:trPr>
          <w:trHeight w:val="1380"/>
        </w:trPr>
        <w:tc>
          <w:tcPr>
            <w:tcW w:w="827" w:type="dxa"/>
            <w:noWrap/>
            <w:hideMark/>
          </w:tcPr>
          <w:p w14:paraId="282ACAD5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lastRenderedPageBreak/>
              <w:t>6.1</w:t>
            </w:r>
          </w:p>
        </w:tc>
        <w:tc>
          <w:tcPr>
            <w:tcW w:w="3042" w:type="dxa"/>
            <w:noWrap/>
            <w:hideMark/>
          </w:tcPr>
          <w:p w14:paraId="0CB41CE2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 xml:space="preserve">Nepredviđeni poslovi </w:t>
            </w:r>
          </w:p>
        </w:tc>
        <w:tc>
          <w:tcPr>
            <w:tcW w:w="1597" w:type="dxa"/>
            <w:hideMark/>
          </w:tcPr>
          <w:p w14:paraId="74C4B2DC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Osigurati nesmetano provođenje odgojno-obrazovnog procesa</w:t>
            </w:r>
          </w:p>
        </w:tc>
        <w:tc>
          <w:tcPr>
            <w:tcW w:w="2434" w:type="dxa"/>
            <w:hideMark/>
          </w:tcPr>
          <w:p w14:paraId="390E9AEF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Rješavati nepredviđene situacije u školi.</w:t>
            </w: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Organizirati rad u školi.</w:t>
            </w:r>
          </w:p>
        </w:tc>
        <w:tc>
          <w:tcPr>
            <w:tcW w:w="1856" w:type="dxa"/>
            <w:hideMark/>
          </w:tcPr>
          <w:p w14:paraId="005A83CB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ravnatelj, međusektorska suradnja</w:t>
            </w:r>
          </w:p>
        </w:tc>
        <w:tc>
          <w:tcPr>
            <w:tcW w:w="1970" w:type="dxa"/>
            <w:hideMark/>
          </w:tcPr>
          <w:p w14:paraId="2B7EA25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kern w:val="0"/>
                <w14:ligatures w14:val="none"/>
              </w:rPr>
              <w:t>pisanje, rad na tekstu, rad na računalu (baza podataka)</w:t>
            </w:r>
          </w:p>
        </w:tc>
        <w:tc>
          <w:tcPr>
            <w:tcW w:w="1606" w:type="dxa"/>
            <w:noWrap/>
            <w:hideMark/>
          </w:tcPr>
          <w:p w14:paraId="3427BCA7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tijekom školske godine</w:t>
            </w:r>
          </w:p>
        </w:tc>
        <w:tc>
          <w:tcPr>
            <w:tcW w:w="662" w:type="dxa"/>
            <w:noWrap/>
            <w:hideMark/>
          </w:tcPr>
          <w:p w14:paraId="737D25FC" w14:textId="5E110DB9" w:rsidR="00A832E3" w:rsidRPr="00A832E3" w:rsidRDefault="0011750C" w:rsidP="00A832E3">
            <w:pP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33</w:t>
            </w:r>
          </w:p>
        </w:tc>
      </w:tr>
      <w:tr w:rsidR="00656DF0" w:rsidRPr="00A832E3" w14:paraId="2D53986C" w14:textId="77777777" w:rsidTr="009B4259">
        <w:trPr>
          <w:trHeight w:val="1380"/>
        </w:trPr>
        <w:tc>
          <w:tcPr>
            <w:tcW w:w="827" w:type="dxa"/>
            <w:noWrap/>
          </w:tcPr>
          <w:p w14:paraId="32087C88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6.2.</w:t>
            </w:r>
          </w:p>
        </w:tc>
        <w:tc>
          <w:tcPr>
            <w:tcW w:w="3042" w:type="dxa"/>
            <w:noWrap/>
          </w:tcPr>
          <w:p w14:paraId="0A9E485F" w14:textId="77777777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Ostali organizacijski poslovi</w:t>
            </w:r>
          </w:p>
        </w:tc>
        <w:tc>
          <w:tcPr>
            <w:tcW w:w="1597" w:type="dxa"/>
          </w:tcPr>
          <w:p w14:paraId="754B2B9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2434" w:type="dxa"/>
          </w:tcPr>
          <w:p w14:paraId="5FD534B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856" w:type="dxa"/>
          </w:tcPr>
          <w:p w14:paraId="11538AE0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970" w:type="dxa"/>
          </w:tcPr>
          <w:p w14:paraId="4D0370AA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606" w:type="dxa"/>
            <w:noWrap/>
          </w:tcPr>
          <w:p w14:paraId="180619EE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62" w:type="dxa"/>
            <w:noWrap/>
          </w:tcPr>
          <w:p w14:paraId="3D1D6FB7" w14:textId="5BA342D7" w:rsidR="00A832E3" w:rsidRPr="00A832E3" w:rsidRDefault="0011750C" w:rsidP="00A832E3">
            <w:pP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bCs/>
                <w:color w:val="00B050"/>
                <w:kern w:val="0"/>
                <w14:ligatures w14:val="none"/>
              </w:rPr>
              <w:t>33</w:t>
            </w:r>
          </w:p>
        </w:tc>
      </w:tr>
      <w:tr w:rsidR="00A832E3" w:rsidRPr="00A832E3" w14:paraId="179987D9" w14:textId="77777777" w:rsidTr="009B4259">
        <w:trPr>
          <w:trHeight w:val="330"/>
        </w:trPr>
        <w:tc>
          <w:tcPr>
            <w:tcW w:w="13332" w:type="dxa"/>
            <w:gridSpan w:val="7"/>
            <w:hideMark/>
          </w:tcPr>
          <w:p w14:paraId="7B0B3202" w14:textId="77777777" w:rsidR="00A832E3" w:rsidRPr="00A832E3" w:rsidRDefault="00A832E3" w:rsidP="00A832E3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SVEUKUPNO:</w:t>
            </w:r>
          </w:p>
        </w:tc>
        <w:tc>
          <w:tcPr>
            <w:tcW w:w="662" w:type="dxa"/>
            <w:noWrap/>
            <w:hideMark/>
          </w:tcPr>
          <w:p w14:paraId="778A8191" w14:textId="5C64E7C9" w:rsidR="00A832E3" w:rsidRPr="00A832E3" w:rsidRDefault="00A832E3" w:rsidP="00A832E3">
            <w:pPr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</w:pPr>
            <w:r w:rsidRPr="00A832E3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1</w:t>
            </w:r>
            <w:r w:rsidR="00D25BB6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7</w:t>
            </w:r>
            <w:r w:rsidR="000C295B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76</w:t>
            </w:r>
          </w:p>
        </w:tc>
      </w:tr>
    </w:tbl>
    <w:p w14:paraId="77FD4028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9344CD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C3597F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4D1BA1" w14:textId="634B8DCC" w:rsidR="00A832E3" w:rsidRPr="00A832E3" w:rsidRDefault="00A832E3" w:rsidP="00A832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832E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Pedagoginja: </w:t>
      </w:r>
      <w:r w:rsidR="003F2E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Marina Kovaček, prof.</w:t>
      </w:r>
    </w:p>
    <w:p w14:paraId="5F29B5B2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2C4F12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4E24479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769B51D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D560D9A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9548E49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E348FA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973A371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52135F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BDFDE1" w14:textId="77777777" w:rsidR="00A832E3" w:rsidRPr="00A832E3" w:rsidRDefault="00A832E3" w:rsidP="00A8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8483D56" w14:textId="77777777" w:rsidR="00CE0529" w:rsidRDefault="00CE0529"/>
    <w:sectPr w:rsidR="00CE0529" w:rsidSect="00A832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A38"/>
    <w:multiLevelType w:val="hybridMultilevel"/>
    <w:tmpl w:val="85801396"/>
    <w:lvl w:ilvl="0" w:tplc="0B982E7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F310FA4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7BD2"/>
    <w:multiLevelType w:val="hybridMultilevel"/>
    <w:tmpl w:val="82766498"/>
    <w:lvl w:ilvl="0" w:tplc="A41C7420">
      <w:start w:val="1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8073CC"/>
    <w:multiLevelType w:val="hybridMultilevel"/>
    <w:tmpl w:val="C5F61C58"/>
    <w:lvl w:ilvl="0" w:tplc="AF6AE7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C5945AE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64506EC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B1EB6"/>
    <w:multiLevelType w:val="hybridMultilevel"/>
    <w:tmpl w:val="F60CE34E"/>
    <w:lvl w:ilvl="0" w:tplc="FC562FB0">
      <w:start w:val="1978"/>
      <w:numFmt w:val="bullet"/>
      <w:lvlText w:val=""/>
      <w:lvlJc w:val="left"/>
      <w:pPr>
        <w:ind w:left="70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 w15:restartNumberingAfterBreak="0">
    <w:nsid w:val="198F2DE3"/>
    <w:multiLevelType w:val="hybridMultilevel"/>
    <w:tmpl w:val="A35C91CC"/>
    <w:lvl w:ilvl="0" w:tplc="BAE8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A243CC">
      <w:numFmt w:val="none"/>
      <w:lvlText w:val=""/>
      <w:lvlJc w:val="left"/>
      <w:pPr>
        <w:tabs>
          <w:tab w:val="num" w:pos="360"/>
        </w:tabs>
      </w:pPr>
    </w:lvl>
    <w:lvl w:ilvl="2" w:tplc="368862CA">
      <w:numFmt w:val="none"/>
      <w:lvlText w:val=""/>
      <w:lvlJc w:val="left"/>
      <w:pPr>
        <w:tabs>
          <w:tab w:val="num" w:pos="360"/>
        </w:tabs>
      </w:pPr>
    </w:lvl>
    <w:lvl w:ilvl="3" w:tplc="4EE28358">
      <w:numFmt w:val="none"/>
      <w:lvlText w:val=""/>
      <w:lvlJc w:val="left"/>
      <w:pPr>
        <w:tabs>
          <w:tab w:val="num" w:pos="360"/>
        </w:tabs>
      </w:pPr>
    </w:lvl>
    <w:lvl w:ilvl="4" w:tplc="5608F276">
      <w:numFmt w:val="none"/>
      <w:lvlText w:val=""/>
      <w:lvlJc w:val="left"/>
      <w:pPr>
        <w:tabs>
          <w:tab w:val="num" w:pos="360"/>
        </w:tabs>
      </w:pPr>
    </w:lvl>
    <w:lvl w:ilvl="5" w:tplc="55BCA69E">
      <w:numFmt w:val="none"/>
      <w:lvlText w:val=""/>
      <w:lvlJc w:val="left"/>
      <w:pPr>
        <w:tabs>
          <w:tab w:val="num" w:pos="360"/>
        </w:tabs>
      </w:pPr>
    </w:lvl>
    <w:lvl w:ilvl="6" w:tplc="A1A6DC3E">
      <w:numFmt w:val="none"/>
      <w:lvlText w:val=""/>
      <w:lvlJc w:val="left"/>
      <w:pPr>
        <w:tabs>
          <w:tab w:val="num" w:pos="360"/>
        </w:tabs>
      </w:pPr>
    </w:lvl>
    <w:lvl w:ilvl="7" w:tplc="B478F8D4">
      <w:numFmt w:val="none"/>
      <w:lvlText w:val=""/>
      <w:lvlJc w:val="left"/>
      <w:pPr>
        <w:tabs>
          <w:tab w:val="num" w:pos="360"/>
        </w:tabs>
      </w:pPr>
    </w:lvl>
    <w:lvl w:ilvl="8" w:tplc="868E942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DEA4427"/>
    <w:multiLevelType w:val="hybridMultilevel"/>
    <w:tmpl w:val="AAD66616"/>
    <w:lvl w:ilvl="0" w:tplc="08841E4C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F497033"/>
    <w:multiLevelType w:val="hybridMultilevel"/>
    <w:tmpl w:val="B34851BA"/>
    <w:lvl w:ilvl="0" w:tplc="99D40282">
      <w:start w:val="1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3CB57B4"/>
    <w:multiLevelType w:val="hybridMultilevel"/>
    <w:tmpl w:val="30244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32775"/>
    <w:multiLevelType w:val="hybridMultilevel"/>
    <w:tmpl w:val="69844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E2C63"/>
    <w:multiLevelType w:val="hybridMultilevel"/>
    <w:tmpl w:val="00D2C812"/>
    <w:lvl w:ilvl="0" w:tplc="9E26B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51AB3"/>
    <w:multiLevelType w:val="multilevel"/>
    <w:tmpl w:val="8C287C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 w15:restartNumberingAfterBreak="0">
    <w:nsid w:val="2EB5188B"/>
    <w:multiLevelType w:val="hybridMultilevel"/>
    <w:tmpl w:val="276A6EDC"/>
    <w:lvl w:ilvl="0" w:tplc="041A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30C11AD"/>
    <w:multiLevelType w:val="hybridMultilevel"/>
    <w:tmpl w:val="BB3C6F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2A6A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C07DE"/>
    <w:multiLevelType w:val="hybridMultilevel"/>
    <w:tmpl w:val="F0522CCA"/>
    <w:lvl w:ilvl="0" w:tplc="F5A0851E">
      <w:start w:val="1"/>
      <w:numFmt w:val="decimal"/>
      <w:lvlText w:val="%1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34314"/>
    <w:multiLevelType w:val="hybridMultilevel"/>
    <w:tmpl w:val="39C476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4B76F49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F0B8B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A7488"/>
    <w:multiLevelType w:val="hybridMultilevel"/>
    <w:tmpl w:val="C1D6C8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F5466"/>
    <w:multiLevelType w:val="hybridMultilevel"/>
    <w:tmpl w:val="00A0590A"/>
    <w:lvl w:ilvl="0" w:tplc="652E2378">
      <w:start w:val="1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F3147F7"/>
    <w:multiLevelType w:val="hybridMultilevel"/>
    <w:tmpl w:val="186E9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0373D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86643"/>
    <w:multiLevelType w:val="hybridMultilevel"/>
    <w:tmpl w:val="D48EF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7BEB"/>
    <w:multiLevelType w:val="hybridMultilevel"/>
    <w:tmpl w:val="59EAC860"/>
    <w:lvl w:ilvl="0" w:tplc="8BCEC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93760E8"/>
    <w:multiLevelType w:val="hybridMultilevel"/>
    <w:tmpl w:val="FD541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857BE"/>
    <w:multiLevelType w:val="hybridMultilevel"/>
    <w:tmpl w:val="71FC38BA"/>
    <w:lvl w:ilvl="0" w:tplc="05CCD2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D46E3"/>
    <w:multiLevelType w:val="multilevel"/>
    <w:tmpl w:val="8F30B8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453"/>
        </w:tabs>
        <w:ind w:left="283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027CD3"/>
    <w:multiLevelType w:val="multilevel"/>
    <w:tmpl w:val="2714A49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93A1AA2"/>
    <w:multiLevelType w:val="multilevel"/>
    <w:tmpl w:val="B90456E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B3B17F5"/>
    <w:multiLevelType w:val="multilevel"/>
    <w:tmpl w:val="70A00A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4955192"/>
    <w:multiLevelType w:val="hybridMultilevel"/>
    <w:tmpl w:val="650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8541C"/>
    <w:multiLevelType w:val="multilevel"/>
    <w:tmpl w:val="08E474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44" w15:restartNumberingAfterBreak="0">
    <w:nsid w:val="7D283A1F"/>
    <w:multiLevelType w:val="hybridMultilevel"/>
    <w:tmpl w:val="28664350"/>
    <w:lvl w:ilvl="0" w:tplc="5944D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</w:num>
  <w:num w:numId="3">
    <w:abstractNumId w:val="36"/>
  </w:num>
  <w:num w:numId="4">
    <w:abstractNumId w:val="20"/>
  </w:num>
  <w:num w:numId="5">
    <w:abstractNumId w:val="37"/>
  </w:num>
  <w:num w:numId="6">
    <w:abstractNumId w:val="14"/>
  </w:num>
  <w:num w:numId="7">
    <w:abstractNumId w:val="44"/>
  </w:num>
  <w:num w:numId="8">
    <w:abstractNumId w:val="33"/>
  </w:num>
  <w:num w:numId="9">
    <w:abstractNumId w:val="34"/>
  </w:num>
  <w:num w:numId="10">
    <w:abstractNumId w:val="4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30"/>
  </w:num>
  <w:num w:numId="23">
    <w:abstractNumId w:val="4"/>
  </w:num>
  <w:num w:numId="24">
    <w:abstractNumId w:val="10"/>
  </w:num>
  <w:num w:numId="25">
    <w:abstractNumId w:val="6"/>
  </w:num>
  <w:num w:numId="26">
    <w:abstractNumId w:val="19"/>
  </w:num>
  <w:num w:numId="27">
    <w:abstractNumId w:val="42"/>
  </w:num>
  <w:num w:numId="28">
    <w:abstractNumId w:val="2"/>
  </w:num>
  <w:num w:numId="29">
    <w:abstractNumId w:val="23"/>
  </w:num>
  <w:num w:numId="30">
    <w:abstractNumId w:val="24"/>
  </w:num>
  <w:num w:numId="31">
    <w:abstractNumId w:val="18"/>
  </w:num>
  <w:num w:numId="32">
    <w:abstractNumId w:val="21"/>
  </w:num>
  <w:num w:numId="33">
    <w:abstractNumId w:val="27"/>
  </w:num>
  <w:num w:numId="34">
    <w:abstractNumId w:val="28"/>
  </w:num>
  <w:num w:numId="35">
    <w:abstractNumId w:val="13"/>
  </w:num>
  <w:num w:numId="36">
    <w:abstractNumId w:val="12"/>
  </w:num>
  <w:num w:numId="37">
    <w:abstractNumId w:val="9"/>
  </w:num>
  <w:num w:numId="38">
    <w:abstractNumId w:val="25"/>
  </w:num>
  <w:num w:numId="39">
    <w:abstractNumId w:val="16"/>
  </w:num>
  <w:num w:numId="40">
    <w:abstractNumId w:val="26"/>
  </w:num>
  <w:num w:numId="41">
    <w:abstractNumId w:val="3"/>
  </w:num>
  <w:num w:numId="42">
    <w:abstractNumId w:val="43"/>
  </w:num>
  <w:num w:numId="43">
    <w:abstractNumId w:val="32"/>
  </w:num>
  <w:num w:numId="44">
    <w:abstractNumId w:val="2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E3"/>
    <w:rsid w:val="00041665"/>
    <w:rsid w:val="00072001"/>
    <w:rsid w:val="000B0F53"/>
    <w:rsid w:val="000C295B"/>
    <w:rsid w:val="000E64F7"/>
    <w:rsid w:val="0011750C"/>
    <w:rsid w:val="0013571B"/>
    <w:rsid w:val="00195EE8"/>
    <w:rsid w:val="001B531F"/>
    <w:rsid w:val="001D2197"/>
    <w:rsid w:val="001E2D45"/>
    <w:rsid w:val="00200FD1"/>
    <w:rsid w:val="00281BEB"/>
    <w:rsid w:val="003F09A9"/>
    <w:rsid w:val="003F2EBE"/>
    <w:rsid w:val="003F5E49"/>
    <w:rsid w:val="00412BD2"/>
    <w:rsid w:val="004A4C20"/>
    <w:rsid w:val="004E0E16"/>
    <w:rsid w:val="00544F1F"/>
    <w:rsid w:val="0055390A"/>
    <w:rsid w:val="00576624"/>
    <w:rsid w:val="00656DF0"/>
    <w:rsid w:val="008909C1"/>
    <w:rsid w:val="00933914"/>
    <w:rsid w:val="0093510F"/>
    <w:rsid w:val="009B357A"/>
    <w:rsid w:val="009B4259"/>
    <w:rsid w:val="009D0FA7"/>
    <w:rsid w:val="009E1896"/>
    <w:rsid w:val="00A30811"/>
    <w:rsid w:val="00A64396"/>
    <w:rsid w:val="00A832E3"/>
    <w:rsid w:val="00AF0CF1"/>
    <w:rsid w:val="00B10FE0"/>
    <w:rsid w:val="00B831FB"/>
    <w:rsid w:val="00B95C76"/>
    <w:rsid w:val="00BD55C5"/>
    <w:rsid w:val="00BF7806"/>
    <w:rsid w:val="00C637C4"/>
    <w:rsid w:val="00CE0529"/>
    <w:rsid w:val="00CE3824"/>
    <w:rsid w:val="00D25BB6"/>
    <w:rsid w:val="00D7295E"/>
    <w:rsid w:val="00DA260A"/>
    <w:rsid w:val="00E9080C"/>
    <w:rsid w:val="00F5118B"/>
    <w:rsid w:val="00F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3FFE"/>
  <w15:chartTrackingRefBased/>
  <w15:docId w15:val="{FCD94555-DD97-4616-9C1C-66BE3156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A8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A8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A8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A8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A8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A8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nhideWhenUsed/>
    <w:qFormat/>
    <w:rsid w:val="00A8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nhideWhenUsed/>
    <w:qFormat/>
    <w:rsid w:val="00A8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32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32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32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32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32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32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A8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A8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32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32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32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2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32E3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A832E3"/>
  </w:style>
  <w:style w:type="paragraph" w:styleId="Podnoje">
    <w:name w:val="footer"/>
    <w:basedOn w:val="Normal"/>
    <w:link w:val="PodnojeChar"/>
    <w:uiPriority w:val="99"/>
    <w:rsid w:val="00A832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A832E3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Tijeloteksta3">
    <w:name w:val="Body Text 3"/>
    <w:basedOn w:val="Normal"/>
    <w:link w:val="Tijeloteksta3Char"/>
    <w:rsid w:val="00A832E3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Tijeloteksta3Char">
    <w:name w:val="Tijelo teksta 3 Char"/>
    <w:basedOn w:val="Zadanifontodlomka"/>
    <w:link w:val="Tijeloteksta3"/>
    <w:rsid w:val="00A832E3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paragraph" w:customStyle="1" w:styleId="t-12-9-fett-s">
    <w:name w:val="t-12-9-fett-s"/>
    <w:basedOn w:val="Normal"/>
    <w:rsid w:val="00A832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r-HR"/>
      <w14:ligatures w14:val="none"/>
    </w:rPr>
  </w:style>
  <w:style w:type="table" w:styleId="Reetkatablice">
    <w:name w:val="Table Grid"/>
    <w:basedOn w:val="Obinatablica"/>
    <w:uiPriority w:val="59"/>
    <w:rsid w:val="00A83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navod">
    <w:name w:val="HTML Cite"/>
    <w:uiPriority w:val="99"/>
    <w:unhideWhenUsed/>
    <w:rsid w:val="00A832E3"/>
    <w:rPr>
      <w:i/>
      <w:iCs/>
    </w:rPr>
  </w:style>
  <w:style w:type="paragraph" w:styleId="Tijeloteksta2">
    <w:name w:val="Body Text 2"/>
    <w:basedOn w:val="Normal"/>
    <w:link w:val="Tijeloteksta2Char"/>
    <w:rsid w:val="00A832E3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2Char">
    <w:name w:val="Tijelo teksta 2 Char"/>
    <w:basedOn w:val="Zadanifontodlomka"/>
    <w:link w:val="Tijeloteksta2"/>
    <w:rsid w:val="00A83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Uvuenotijeloteksta">
    <w:name w:val="Body Text Indent"/>
    <w:basedOn w:val="Normal"/>
    <w:link w:val="UvuenotijelotekstaChar"/>
    <w:rsid w:val="00A832E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A83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rsid w:val="00A832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ZaglavljeChar">
    <w:name w:val="Zaglavlje Char"/>
    <w:basedOn w:val="Zadanifontodlomka"/>
    <w:link w:val="Zaglavlje"/>
    <w:rsid w:val="00A83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kstbalonia">
    <w:name w:val="Balloon Text"/>
    <w:basedOn w:val="Normal"/>
    <w:link w:val="TekstbaloniaChar"/>
    <w:rsid w:val="00A832E3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rsid w:val="00A832E3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WW8Num1z0">
    <w:name w:val="WW8Num1z0"/>
    <w:rsid w:val="00A832E3"/>
    <w:rPr>
      <w:rFonts w:hint="default"/>
    </w:rPr>
  </w:style>
  <w:style w:type="character" w:customStyle="1" w:styleId="WW8Num1z1">
    <w:name w:val="WW8Num1z1"/>
    <w:rsid w:val="00A832E3"/>
  </w:style>
  <w:style w:type="character" w:customStyle="1" w:styleId="WW8Num1z2">
    <w:name w:val="WW8Num1z2"/>
    <w:rsid w:val="00A832E3"/>
  </w:style>
  <w:style w:type="character" w:customStyle="1" w:styleId="WW8Num1z3">
    <w:name w:val="WW8Num1z3"/>
    <w:rsid w:val="00A832E3"/>
  </w:style>
  <w:style w:type="character" w:customStyle="1" w:styleId="WW8Num1z4">
    <w:name w:val="WW8Num1z4"/>
    <w:rsid w:val="00A832E3"/>
  </w:style>
  <w:style w:type="character" w:customStyle="1" w:styleId="WW8Num1z5">
    <w:name w:val="WW8Num1z5"/>
    <w:rsid w:val="00A832E3"/>
  </w:style>
  <w:style w:type="character" w:customStyle="1" w:styleId="WW8Num1z6">
    <w:name w:val="WW8Num1z6"/>
    <w:rsid w:val="00A832E3"/>
  </w:style>
  <w:style w:type="character" w:customStyle="1" w:styleId="WW8Num1z7">
    <w:name w:val="WW8Num1z7"/>
    <w:rsid w:val="00A832E3"/>
  </w:style>
  <w:style w:type="character" w:customStyle="1" w:styleId="WW8Num1z8">
    <w:name w:val="WW8Num1z8"/>
    <w:rsid w:val="00A832E3"/>
  </w:style>
  <w:style w:type="character" w:customStyle="1" w:styleId="WW8Num2z0">
    <w:name w:val="WW8Num2z0"/>
    <w:rsid w:val="00A832E3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A832E3"/>
    <w:rPr>
      <w:rFonts w:ascii="Courier New" w:hAnsi="Courier New" w:cs="Courier New" w:hint="default"/>
    </w:rPr>
  </w:style>
  <w:style w:type="character" w:customStyle="1" w:styleId="WW8Num2z2">
    <w:name w:val="WW8Num2z2"/>
    <w:rsid w:val="00A832E3"/>
    <w:rPr>
      <w:rFonts w:ascii="Wingdings" w:hAnsi="Wingdings" w:cs="Wingdings" w:hint="default"/>
    </w:rPr>
  </w:style>
  <w:style w:type="character" w:customStyle="1" w:styleId="WW8Num2z3">
    <w:name w:val="WW8Num2z3"/>
    <w:rsid w:val="00A832E3"/>
    <w:rPr>
      <w:rFonts w:ascii="Symbol" w:hAnsi="Symbol" w:cs="Symbol" w:hint="default"/>
    </w:rPr>
  </w:style>
  <w:style w:type="character" w:customStyle="1" w:styleId="WW8Num3z0">
    <w:name w:val="WW8Num3z0"/>
    <w:rsid w:val="00A832E3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A832E3"/>
    <w:rPr>
      <w:rFonts w:ascii="Courier New" w:hAnsi="Courier New" w:cs="Courier New" w:hint="default"/>
    </w:rPr>
  </w:style>
  <w:style w:type="character" w:customStyle="1" w:styleId="WW8Num3z2">
    <w:name w:val="WW8Num3z2"/>
    <w:rsid w:val="00A832E3"/>
    <w:rPr>
      <w:rFonts w:ascii="Wingdings" w:hAnsi="Wingdings" w:cs="Wingdings" w:hint="default"/>
    </w:rPr>
  </w:style>
  <w:style w:type="character" w:customStyle="1" w:styleId="WW8Num3z3">
    <w:name w:val="WW8Num3z3"/>
    <w:rsid w:val="00A832E3"/>
    <w:rPr>
      <w:rFonts w:ascii="Symbol" w:hAnsi="Symbol" w:cs="Symbol" w:hint="default"/>
    </w:rPr>
  </w:style>
  <w:style w:type="character" w:customStyle="1" w:styleId="Zadanifontodlomka1">
    <w:name w:val="Zadani font odlomka1"/>
    <w:rsid w:val="00A832E3"/>
  </w:style>
  <w:style w:type="paragraph" w:customStyle="1" w:styleId="Heading">
    <w:name w:val="Heading"/>
    <w:basedOn w:val="Normal"/>
    <w:next w:val="Tijeloteksta"/>
    <w:rsid w:val="00A832E3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paragraph" w:styleId="Tijeloteksta">
    <w:name w:val="Body Text"/>
    <w:basedOn w:val="Normal"/>
    <w:link w:val="TijelotekstaChar"/>
    <w:rsid w:val="00A832E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A832E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pis">
    <w:name w:val="List"/>
    <w:basedOn w:val="Tijeloteksta"/>
    <w:rsid w:val="00A832E3"/>
    <w:rPr>
      <w:rFonts w:cs="Mangal"/>
    </w:rPr>
  </w:style>
  <w:style w:type="paragraph" w:customStyle="1" w:styleId="Opisslike1">
    <w:name w:val="Opis slike1"/>
    <w:basedOn w:val="Normal"/>
    <w:rsid w:val="00A832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x">
    <w:name w:val="Index"/>
    <w:basedOn w:val="Normal"/>
    <w:rsid w:val="00A832E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TableContents">
    <w:name w:val="Table Contents"/>
    <w:basedOn w:val="Normal"/>
    <w:rsid w:val="00A832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Heading">
    <w:name w:val="Table Heading"/>
    <w:basedOn w:val="TableContents"/>
    <w:rsid w:val="00A832E3"/>
    <w:pPr>
      <w:jc w:val="center"/>
    </w:pPr>
    <w:rPr>
      <w:b/>
      <w:bCs/>
    </w:rPr>
  </w:style>
  <w:style w:type="character" w:customStyle="1" w:styleId="Hiperveza1">
    <w:name w:val="Hiperveza1"/>
    <w:basedOn w:val="Zadanifontodlomka"/>
    <w:rsid w:val="00A832E3"/>
    <w:rPr>
      <w:color w:val="0000FF"/>
      <w:u w:val="single"/>
    </w:rPr>
  </w:style>
  <w:style w:type="paragraph" w:customStyle="1" w:styleId="Opisslike2">
    <w:name w:val="Opis slike2"/>
    <w:basedOn w:val="Normal"/>
    <w:rsid w:val="00A832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Opisslike3">
    <w:name w:val="Opis slike3"/>
    <w:basedOn w:val="Normal"/>
    <w:rsid w:val="00A832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numbering" w:customStyle="1" w:styleId="Bezpopisa11">
    <w:name w:val="Bez popisa11"/>
    <w:next w:val="Bezpopisa"/>
    <w:uiPriority w:val="99"/>
    <w:semiHidden/>
    <w:unhideWhenUsed/>
    <w:rsid w:val="00A832E3"/>
  </w:style>
  <w:style w:type="table" w:customStyle="1" w:styleId="Reetkatablice1">
    <w:name w:val="Rešetka tablice1"/>
    <w:basedOn w:val="Obinatablica"/>
    <w:next w:val="Reetkatablice"/>
    <w:uiPriority w:val="39"/>
    <w:rsid w:val="00A832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A832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A832E3"/>
    <w:pPr>
      <w:spacing w:after="0" w:line="240" w:lineRule="auto"/>
    </w:pPr>
    <w:rPr>
      <w:rFonts w:eastAsia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A832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832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Kovaček</dc:creator>
  <cp:keywords/>
  <dc:description/>
  <cp:lastModifiedBy>mirjana</cp:lastModifiedBy>
  <cp:revision>2</cp:revision>
  <dcterms:created xsi:type="dcterms:W3CDTF">2025-10-07T07:36:00Z</dcterms:created>
  <dcterms:modified xsi:type="dcterms:W3CDTF">2025-10-07T07:36:00Z</dcterms:modified>
</cp:coreProperties>
</file>