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61C071" w14:textId="77777777" w:rsidR="006A050D" w:rsidRDefault="006A050D" w:rsidP="006A050D">
      <w:pPr>
        <w:pStyle w:val="Title"/>
      </w:pPr>
      <w:r>
        <w:t>Djeca uz Dravu dobila učionicu u prirodi</w:t>
      </w:r>
    </w:p>
    <w:p w14:paraId="24207316" w14:textId="0A1448B7" w:rsidR="006A050D" w:rsidRDefault="006A050D" w:rsidP="006A050D">
      <w:pPr>
        <w:pStyle w:val="Subtitle"/>
      </w:pPr>
      <w:r>
        <w:t>U Legradu otvoren Edukacijski vodni centar</w:t>
      </w:r>
      <w:r w:rsidR="00122775">
        <w:t xml:space="preserve"> (EVC)</w:t>
      </w:r>
      <w:r>
        <w:t xml:space="preserve"> Hrvatskih voda za istraživanje rijeke i učenje na terenu</w:t>
      </w:r>
    </w:p>
    <w:p w14:paraId="0BEBEA23" w14:textId="268F5C4B" w:rsidR="006A050D" w:rsidRDefault="006A050D" w:rsidP="006A050D">
      <w:pPr>
        <w:keepLines/>
      </w:pPr>
      <w:r>
        <w:t xml:space="preserve">Djeca su uz </w:t>
      </w:r>
      <w:r w:rsidR="00122775">
        <w:t>župane i direktore Hrvatskih voda</w:t>
      </w:r>
      <w:r>
        <w:t xml:space="preserve"> sudjelovala u rezanju vrpce, a zatim je dvorište postalo mjesto pokusa, promatranja i pitanja o prirodi. Tako je 30. rujna 2026. u Legradu svečano otvoren Edukacijski vodni centar Hrvatskih voda, nedaleko od ušća Mure u Dravu. Nekadašnja </w:t>
      </w:r>
      <w:proofErr w:type="spellStart"/>
      <w:r>
        <w:t>vodočuvarnica</w:t>
      </w:r>
      <w:proofErr w:type="spellEnd"/>
      <w:r>
        <w:t xml:space="preserve"> danas je polazište za nastavu u kojoj se o rijeci uči uz samu rijeku.</w:t>
      </w:r>
    </w:p>
    <w:p w14:paraId="7481FDB4" w14:textId="4736433C" w:rsidR="006A050D" w:rsidRDefault="006A050D" w:rsidP="006A050D">
      <w:pPr>
        <w:keepLines/>
      </w:pPr>
      <w:r>
        <w:t xml:space="preserve">Kako nastaje poplava? Što pokazuje uzorak vode? Zašto se obnavljaju rukavci i što pticama znače prirodne riječne obale? U </w:t>
      </w:r>
      <w:r w:rsidR="00122775">
        <w:t>Edukacijskom vodnom centru</w:t>
      </w:r>
      <w:r>
        <w:t xml:space="preserve"> se takva pitanja povezuju s istraživanjem i opažanjem. Nakon rada u učionici slijedi izlazak na edukacijski put, preko nasipa do rukavca i promatračnice na Dravi.</w:t>
      </w:r>
      <w:bookmarkStart w:id="0" w:name="_GoBack"/>
      <w:bookmarkEnd w:id="0"/>
    </w:p>
    <w:p w14:paraId="39EEDD0D" w14:textId="77777777" w:rsidR="006A050D" w:rsidRDefault="006A050D" w:rsidP="006A050D">
      <w:pPr>
        <w:pStyle w:val="Heading1"/>
      </w:pPr>
      <w:r>
        <w:t>Rijeka kao mjesto istraživanja</w:t>
      </w:r>
    </w:p>
    <w:p w14:paraId="1BA2FC8A" w14:textId="71F7B695" w:rsidR="006A050D" w:rsidRDefault="006A050D" w:rsidP="006A050D">
      <w:pPr>
        <w:keepLines/>
      </w:pPr>
      <w:r>
        <w:t xml:space="preserve">Sadržaji su namijenjeni svim obrazovnim razinama, od vrtića do fakulteta. Djeca mogu </w:t>
      </w:r>
      <w:proofErr w:type="spellStart"/>
      <w:r>
        <w:t>uzorkovati</w:t>
      </w:r>
      <w:proofErr w:type="spellEnd"/>
      <w:r>
        <w:t xml:space="preserve"> vodu i tlo, promatrati biljni i životinjski svijet te upoznavati promjene vodostaja, riječne obale i obranu od poplava. Nastavnici dobivaju pro</w:t>
      </w:r>
      <w:r w:rsidR="008A4CC4">
        <w:t xml:space="preserve">stor u kojem biologiju, kemiju, geografiju, hidrologiju i ekologiju </w:t>
      </w:r>
      <w:r>
        <w:t>mogu povezati s konkretnim primjerima iz prirode.</w:t>
      </w:r>
    </w:p>
    <w:p w14:paraId="56BEF22E" w14:textId="19C5073E" w:rsidR="006A050D" w:rsidRDefault="006A050D" w:rsidP="006A050D">
      <w:pPr>
        <w:keepLines/>
      </w:pPr>
      <w:r>
        <w:t xml:space="preserve">Centar je nastao u okviru projekta </w:t>
      </w:r>
      <w:r w:rsidR="00122775">
        <w:t>„</w:t>
      </w:r>
      <w:r>
        <w:t>DRAVA LIFE</w:t>
      </w:r>
      <w:r w:rsidR="00122775">
        <w:t xml:space="preserve"> – Integrirano upravljanje rijekom“</w:t>
      </w:r>
      <w:r>
        <w:t xml:space="preserve">, koji je povezao obnovu riječnih staništa s odgovornim upravljanjem Dravom. Obrazovne aktivnosti ovdje su započele prije svečanog otvorenja. </w:t>
      </w:r>
      <w:r w:rsidR="00122775" w:rsidRPr="00122775">
        <w:t>Prema evidenciji Hrvatskih voda, u programima Centra prije otvorenja zabilježeno je više od 600 sudjelovanja djece, nastavnika i stručnih skupina. Na svečanom otvorenju okupilo se još približno 120 djece i 60 odraslih, što pokazuje koliko je zanimanje za učenje uz Dravu već sada veliko.</w:t>
      </w:r>
      <w:r w:rsidR="00F776C3" w:rsidRPr="00F776C3">
        <w:t xml:space="preserve"> Otvorenju su se</w:t>
      </w:r>
      <w:r w:rsidR="00F776C3">
        <w:t>, osim desetak osnovnih i srednjih škola</w:t>
      </w:r>
      <w:r w:rsidR="00EA742D">
        <w:t xml:space="preserve"> te nekoliko susjednih načelnika</w:t>
      </w:r>
      <w:r w:rsidR="00F776C3">
        <w:t>,</w:t>
      </w:r>
      <w:r w:rsidR="00F776C3" w:rsidRPr="00F776C3">
        <w:t xml:space="preserve"> odazvali i predstavnici Hrvatskih šuma, </w:t>
      </w:r>
      <w:r w:rsidR="00F776C3">
        <w:t xml:space="preserve">Instituta za vode „Josip Juraj Strossmayer“, </w:t>
      </w:r>
      <w:proofErr w:type="spellStart"/>
      <w:r w:rsidR="00F776C3" w:rsidRPr="00F776C3">
        <w:t>vodnogospodarske</w:t>
      </w:r>
      <w:proofErr w:type="spellEnd"/>
      <w:r w:rsidR="00F776C3" w:rsidRPr="00F776C3">
        <w:t xml:space="preserve"> direkcije južnog Podunavlja iz Pečuha, </w:t>
      </w:r>
      <w:r w:rsidR="00EA742D">
        <w:t xml:space="preserve">VGO-a za Dunav i donju Dravu iz Osijeka, </w:t>
      </w:r>
      <w:r w:rsidR="00F776C3" w:rsidRPr="00F776C3">
        <w:t xml:space="preserve">Građevinskog i Geotehničkog fakulteta Sveučilišta </w:t>
      </w:r>
      <w:r w:rsidR="00EA742D">
        <w:t>u Zagrebu te Sveučilišta Sjever.</w:t>
      </w:r>
    </w:p>
    <w:p w14:paraId="765DA374" w14:textId="039A6260" w:rsidR="006A050D" w:rsidRDefault="006A050D" w:rsidP="006A050D">
      <w:pPr>
        <w:keepLines/>
      </w:pPr>
      <w:r>
        <w:t xml:space="preserve">Razvoj prostora predstavio je Milan Rezo, direktor </w:t>
      </w:r>
      <w:proofErr w:type="spellStart"/>
      <w:r>
        <w:t>Vodnogospodarskog</w:t>
      </w:r>
      <w:proofErr w:type="spellEnd"/>
      <w:r>
        <w:t xml:space="preserve"> odjela za Muru i gornju Dravu, a obrazovne aktivnosti upravitelj </w:t>
      </w:r>
      <w:r w:rsidR="00122775">
        <w:t>EVC-a</w:t>
      </w:r>
      <w:r>
        <w:t xml:space="preserve"> Igor Tošić. Hrvatske vode brinu o objektu, režijama, održavanju i organizaciji korištenja. Programi nastaju suradnjom s obrazovnim ustanovama i stručnjacima, uz velik osobni angažman ljudi koji rado dijele vrijeme i znanje, često i izvan redovnog posla.</w:t>
      </w:r>
    </w:p>
    <w:p w14:paraId="54BCBDD6" w14:textId="37C7A11E" w:rsidR="008A4CC4" w:rsidRDefault="008A4CC4" w:rsidP="006A050D">
      <w:pPr>
        <w:keepLines/>
      </w:pPr>
      <w:r w:rsidRPr="008A4CC4">
        <w:t>Rad na projektu DRAVA LIFE ove je godine dobio i međunarodno priznanje: Hrvatske vode</w:t>
      </w:r>
      <w:r>
        <w:t>, projektni tim</w:t>
      </w:r>
      <w:r w:rsidRPr="008A4CC4">
        <w:t xml:space="preserve"> i Igor Tošić osvojili su u Hirošimi dvije zlatne nagrade IPMA Global </w:t>
      </w:r>
      <w:proofErr w:type="spellStart"/>
      <w:r w:rsidRPr="008A4CC4">
        <w:t>Awards</w:t>
      </w:r>
      <w:proofErr w:type="spellEnd"/>
      <w:r w:rsidRPr="008A4CC4">
        <w:t xml:space="preserve"> </w:t>
      </w:r>
      <w:r>
        <w:t xml:space="preserve">2026 </w:t>
      </w:r>
      <w:r w:rsidRPr="008A4CC4">
        <w:t>za održivo upravljanje projektom.</w:t>
      </w:r>
    </w:p>
    <w:p w14:paraId="015483B1" w14:textId="22DDFDA0" w:rsidR="006A050D" w:rsidRDefault="006A050D" w:rsidP="006A050D">
      <w:pPr>
        <w:pStyle w:val="Heading1"/>
      </w:pPr>
      <w:r>
        <w:lastRenderedPageBreak/>
        <w:t>Osam</w:t>
      </w:r>
      <w:r w:rsidR="00122775">
        <w:t xml:space="preserve"> odgojno-obrazovnih</w:t>
      </w:r>
      <w:r>
        <w:t xml:space="preserve"> ustanova postalo ambasadorima Centra</w:t>
      </w:r>
    </w:p>
    <w:p w14:paraId="224CDC2B" w14:textId="77777777" w:rsidR="006A050D" w:rsidRDefault="006A050D" w:rsidP="006A050D">
      <w:pPr>
        <w:keepLines/>
      </w:pPr>
      <w:r>
        <w:t xml:space="preserve">Povelje prve generacije ambasadora EVC-a za 2026./2027. uručene su Graditeljskoj, prirodoslovnoj i rudarskoj školi Varaždin, Gimnaziji </w:t>
      </w:r>
      <w:proofErr w:type="spellStart"/>
      <w:r>
        <w:t>Fran</w:t>
      </w:r>
      <w:proofErr w:type="spellEnd"/>
      <w:r>
        <w:t xml:space="preserve"> Galović Koprivnica, osnovnim školama Braća Radić Koprivnica, Gornji </w:t>
      </w:r>
      <w:proofErr w:type="spellStart"/>
      <w:r>
        <w:t>Mihaljevec</w:t>
      </w:r>
      <w:proofErr w:type="spellEnd"/>
      <w:r>
        <w:t xml:space="preserve"> i Legrad, Dječjem vrtiću </w:t>
      </w:r>
      <w:proofErr w:type="spellStart"/>
      <w:r>
        <w:t>Dabrić</w:t>
      </w:r>
      <w:proofErr w:type="spellEnd"/>
      <w:r>
        <w:t xml:space="preserve"> – Podružnici Legrad, Dječjem vrtiću Bajka Varaždin te Geotehničkom fakultetu Sveučilišta u Zagrebu.</w:t>
      </w:r>
    </w:p>
    <w:p w14:paraId="79A7204E" w14:textId="06D05FEA" w:rsidR="006A050D" w:rsidRDefault="006A050D" w:rsidP="006A050D">
      <w:pPr>
        <w:keepLines/>
      </w:pPr>
      <w:r>
        <w:t xml:space="preserve">Namjera je da se ustanove vraćaju, razvijaju vlastite nastavne sadržaje </w:t>
      </w:r>
      <w:r w:rsidR="0060409E">
        <w:t>te</w:t>
      </w:r>
      <w:r>
        <w:t xml:space="preserve"> </w:t>
      </w:r>
      <w:r w:rsidR="00122775">
        <w:t>Edukacijski vodni centar</w:t>
      </w:r>
      <w:r>
        <w:t xml:space="preserve"> uključe u redovite programe. Povelje zato označavaju početak dugoročne suradnje, u kojoj učenici iz različitih sredina upoznaju istu rijeku iz novih perspektiva.</w:t>
      </w:r>
    </w:p>
    <w:p w14:paraId="1B8F4F01" w14:textId="65D22CF9" w:rsidR="006A050D" w:rsidRDefault="008A4CC4" w:rsidP="006A050D">
      <w:pPr>
        <w:keepLines/>
      </w:pPr>
      <w:r w:rsidRPr="008A4CC4">
        <w:t xml:space="preserve">Glazbeni program izvele su učenice vokalne skupine OŠ Legrad. Pokazne postaje uz Hrvatske vode i Geotehnički fakultet Sveučilišta u Zagrebu vodile su Međimurska priroda, JU PRIRODA Varaždinske županije i javna ustanova za zaštitu prirode Koprivničko-križevačke županije. Udruga </w:t>
      </w:r>
      <w:proofErr w:type="spellStart"/>
      <w:r w:rsidRPr="008A4CC4">
        <w:t>Vêndi</w:t>
      </w:r>
      <w:proofErr w:type="spellEnd"/>
      <w:r w:rsidRPr="008A4CC4">
        <w:t xml:space="preserve"> i Osnovna škola Mihovil </w:t>
      </w:r>
      <w:proofErr w:type="spellStart"/>
      <w:r w:rsidRPr="008A4CC4">
        <w:t>Pavlek</w:t>
      </w:r>
      <w:proofErr w:type="spellEnd"/>
      <w:r w:rsidRPr="008A4CC4">
        <w:t xml:space="preserve"> </w:t>
      </w:r>
      <w:proofErr w:type="spellStart"/>
      <w:r w:rsidRPr="008A4CC4">
        <w:t>Miškina</w:t>
      </w:r>
      <w:proofErr w:type="spellEnd"/>
      <w:r w:rsidRPr="008A4CC4">
        <w:t xml:space="preserve"> iz </w:t>
      </w:r>
      <w:proofErr w:type="spellStart"/>
      <w:r w:rsidRPr="008A4CC4">
        <w:t>Đelekovca</w:t>
      </w:r>
      <w:proofErr w:type="spellEnd"/>
      <w:r w:rsidRPr="008A4CC4">
        <w:t xml:space="preserve"> izradile su prigodne značke i skulpture ptica </w:t>
      </w:r>
      <w:proofErr w:type="spellStart"/>
      <w:r w:rsidRPr="008A4CC4">
        <w:t>bregunica</w:t>
      </w:r>
      <w:proofErr w:type="spellEnd"/>
      <w:r w:rsidRPr="008A4CC4">
        <w:t xml:space="preserve">, simbola projekta DRAVA LIFE, a Općina Legrad omogućila je vožnju turističkim </w:t>
      </w:r>
      <w:r>
        <w:t xml:space="preserve">električnim </w:t>
      </w:r>
      <w:r w:rsidRPr="008A4CC4">
        <w:t>vlakićem</w:t>
      </w:r>
      <w:r>
        <w:t>, što je izazvalo velik interes okupljenih</w:t>
      </w:r>
      <w:r w:rsidRPr="008A4CC4">
        <w:t>.</w:t>
      </w:r>
    </w:p>
    <w:p w14:paraId="63D6A291" w14:textId="77777777" w:rsidR="006A050D" w:rsidRDefault="006A050D" w:rsidP="006A050D">
      <w:pPr>
        <w:pStyle w:val="Heading1"/>
      </w:pPr>
      <w:r>
        <w:t>Obnovljena zgrada i znanje za nove generacije</w:t>
      </w:r>
    </w:p>
    <w:p w14:paraId="3C278046" w14:textId="0509135E" w:rsidR="006A050D" w:rsidRDefault="006A050D" w:rsidP="006A050D">
      <w:pPr>
        <w:keepLines/>
      </w:pPr>
      <w:r>
        <w:t xml:space="preserve">Za radove na glavnoj i pomoćnoj zgradi te pripadajućim zahvatima izdvojeno je </w:t>
      </w:r>
      <w:r w:rsidR="006A1D6C">
        <w:t>oko</w:t>
      </w:r>
      <w:r>
        <w:t xml:space="preserve"> 44</w:t>
      </w:r>
      <w:r w:rsidR="006A1D6C">
        <w:t>4</w:t>
      </w:r>
      <w:r>
        <w:t xml:space="preserve"> tisuće eura. Uz uređenu učionicu</w:t>
      </w:r>
      <w:r w:rsidR="008A4CC4">
        <w:t xml:space="preserve"> u glavnoj zgradi od 161 četvornog metra i pomoćnu zgradu od 53 četvorna metra</w:t>
      </w:r>
      <w:r>
        <w:t xml:space="preserve">, kompleks obuhvaća </w:t>
      </w:r>
      <w:r w:rsidR="006A1D6C">
        <w:t xml:space="preserve">prostrano </w:t>
      </w:r>
      <w:r>
        <w:t xml:space="preserve">zeleno dvorište </w:t>
      </w:r>
      <w:r w:rsidR="006A1D6C">
        <w:t xml:space="preserve">od 2.000 </w:t>
      </w:r>
      <w:r w:rsidR="008A4CC4">
        <w:t xml:space="preserve">četvornih </w:t>
      </w:r>
      <w:r w:rsidR="006A1D6C">
        <w:t xml:space="preserve">metara </w:t>
      </w:r>
      <w:r>
        <w:t>i sadržaje za rad na otvorenom. Hrvatske vode žele ga razvijati kao trajnu terensku bazu za obrazovanje, stručno usavršavanje i suradnju s lokalnom zajednicom.</w:t>
      </w:r>
    </w:p>
    <w:p w14:paraId="5270D0F9" w14:textId="6C36B171" w:rsidR="006A050D" w:rsidRDefault="006A050D" w:rsidP="006A050D">
      <w:pPr>
        <w:keepLines/>
      </w:pPr>
      <w:r>
        <w:t xml:space="preserve">Svečanosti su </w:t>
      </w:r>
      <w:proofErr w:type="spellStart"/>
      <w:r>
        <w:t>nazočili</w:t>
      </w:r>
      <w:proofErr w:type="spellEnd"/>
      <w:r>
        <w:t xml:space="preserve"> zamjenik generalnog direktora Hrvatskih voda Davor Vukmirić, župan Varaždinske županije Anđelko Stričak, župan Međimurske županije Matija Posavec, zamjenik župana Koprivničko-križevačke županije Mario </w:t>
      </w:r>
      <w:proofErr w:type="spellStart"/>
      <w:r>
        <w:t>Rajn</w:t>
      </w:r>
      <w:proofErr w:type="spellEnd"/>
      <w:r>
        <w:t xml:space="preserve"> i načelnik Općine Legrad Ivan Sabolić. Vukmirić je u obraćanju </w:t>
      </w:r>
      <w:r w:rsidR="006A1D6C">
        <w:t xml:space="preserve">posebno </w:t>
      </w:r>
      <w:r>
        <w:t>naglasio važnost edukacije mladih</w:t>
      </w:r>
      <w:r w:rsidR="006A1D6C">
        <w:t xml:space="preserve"> i prenošenja znanja preko Hrvatskih voda</w:t>
      </w:r>
      <w:r>
        <w:t xml:space="preserve">. Domaćini su bili </w:t>
      </w:r>
      <w:r w:rsidR="006A1D6C">
        <w:t xml:space="preserve">direktor VGO-a za Muru i gornju Dravu </w:t>
      </w:r>
      <w:r>
        <w:t xml:space="preserve">Milan Rezo sa zamjenicom Anom Šelimber i voditeljem službe </w:t>
      </w:r>
      <w:r w:rsidR="006A1D6C">
        <w:t xml:space="preserve">za zaštitu od štetnog djelovanja voda </w:t>
      </w:r>
      <w:r>
        <w:t xml:space="preserve">Goranom </w:t>
      </w:r>
      <w:proofErr w:type="spellStart"/>
      <w:r>
        <w:t>Martinezom</w:t>
      </w:r>
      <w:proofErr w:type="spellEnd"/>
      <w:r>
        <w:t>. Otvorenje je održano u godini 150. obljetnice organiziranog upravljanja vodama u Hrvatskoj.</w:t>
      </w:r>
    </w:p>
    <w:p w14:paraId="4D0DCE9A" w14:textId="59D2B320" w:rsidR="006A050D" w:rsidRDefault="006A050D" w:rsidP="006A050D">
      <w:pPr>
        <w:keepLines/>
      </w:pPr>
      <w:r>
        <w:t xml:space="preserve">Škole i druge zainteresirane skupine mogu najaviti dolazak na </w:t>
      </w:r>
      <w:hyperlink r:id="rId8" w:history="1">
        <w:r w:rsidR="0060409E">
          <w:rPr>
            <w:rStyle w:val="Hyperlink"/>
          </w:rPr>
          <w:t>ovoj poveznici</w:t>
        </w:r>
      </w:hyperlink>
      <w:r w:rsidR="007C4BAE">
        <w:t xml:space="preserve"> ili na </w:t>
      </w:r>
      <w:hyperlink r:id="rId9" w:history="1">
        <w:r w:rsidR="007C4BAE" w:rsidRPr="0060409E">
          <w:rPr>
            <w:rStyle w:val="Hyperlink"/>
          </w:rPr>
          <w:t>Google Kartama</w:t>
        </w:r>
      </w:hyperlink>
      <w:r w:rsidR="007C4BAE">
        <w:t xml:space="preserve"> </w:t>
      </w:r>
      <w:r>
        <w:t xml:space="preserve">te </w:t>
      </w:r>
      <w:r w:rsidR="0060409E">
        <w:t xml:space="preserve">neposredno </w:t>
      </w:r>
      <w:r>
        <w:t xml:space="preserve">s </w:t>
      </w:r>
      <w:r w:rsidR="006A1D6C">
        <w:t>Hrvatskim vodama</w:t>
      </w:r>
      <w:r>
        <w:t xml:space="preserve"> dogovoriti temu i trajanje programa. Vrijednost ovog prostora rast će sa svakim djetetom koje se uz Dravu zaustavi, nešto opazi i poželi razumjeti zašto je tako. Znanje stečeno tim iskustvom ostaje i nakon povratka u školsku klupu.</w:t>
      </w:r>
    </w:p>
    <w:p w14:paraId="6E29F45C" w14:textId="2BDC597C" w:rsidR="009052AE" w:rsidRPr="006A050D" w:rsidRDefault="009052AE" w:rsidP="006A050D"/>
    <w:sectPr w:rsidR="009052AE" w:rsidRPr="006A050D" w:rsidSect="00034616"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0503D5" w14:textId="77777777" w:rsidR="000018F7" w:rsidRPr="00C16ABA" w:rsidRDefault="000018F7">
      <w:pPr>
        <w:spacing w:after="0" w:line="240" w:lineRule="auto"/>
      </w:pPr>
      <w:r w:rsidRPr="00C16ABA">
        <w:separator/>
      </w:r>
    </w:p>
  </w:endnote>
  <w:endnote w:type="continuationSeparator" w:id="0">
    <w:p w14:paraId="57C058E8" w14:textId="77777777" w:rsidR="000018F7" w:rsidRPr="00C16ABA" w:rsidRDefault="000018F7">
      <w:pPr>
        <w:spacing w:after="0" w:line="240" w:lineRule="auto"/>
      </w:pPr>
      <w:r w:rsidRPr="00C16A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CF032" w14:textId="6E237994" w:rsidR="009052AE" w:rsidRPr="00C16ABA" w:rsidRDefault="00CD1D04">
    <w:pPr>
      <w:pStyle w:val="Footer"/>
      <w:jc w:val="right"/>
    </w:pPr>
    <w:r w:rsidRPr="00C16ABA">
      <w:fldChar w:fldCharType="begin"/>
    </w:r>
    <w:r w:rsidRPr="00C16ABA">
      <w:instrText>PAGE</w:instrText>
    </w:r>
    <w:r w:rsidRPr="00C16ABA">
      <w:fldChar w:fldCharType="separate"/>
    </w:r>
    <w:r w:rsidR="00EA742D">
      <w:rPr>
        <w:noProof/>
      </w:rPr>
      <w:t>2</w:t>
    </w:r>
    <w:r w:rsidRPr="00C16AB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6289D7" w14:textId="77777777" w:rsidR="000018F7" w:rsidRPr="00C16ABA" w:rsidRDefault="000018F7">
      <w:pPr>
        <w:spacing w:after="0" w:line="240" w:lineRule="auto"/>
      </w:pPr>
      <w:r w:rsidRPr="00C16ABA">
        <w:separator/>
      </w:r>
    </w:p>
  </w:footnote>
  <w:footnote w:type="continuationSeparator" w:id="0">
    <w:p w14:paraId="73E5EDA3" w14:textId="77777777" w:rsidR="000018F7" w:rsidRPr="00C16ABA" w:rsidRDefault="000018F7">
      <w:pPr>
        <w:spacing w:after="0" w:line="240" w:lineRule="auto"/>
      </w:pPr>
      <w:r w:rsidRPr="00C16AB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18F7"/>
    <w:rsid w:val="00012DB4"/>
    <w:rsid w:val="00034616"/>
    <w:rsid w:val="0006063C"/>
    <w:rsid w:val="00122775"/>
    <w:rsid w:val="0015074B"/>
    <w:rsid w:val="00286F4F"/>
    <w:rsid w:val="0029639D"/>
    <w:rsid w:val="00326F90"/>
    <w:rsid w:val="003631BD"/>
    <w:rsid w:val="003D2CB6"/>
    <w:rsid w:val="005121CA"/>
    <w:rsid w:val="0060409E"/>
    <w:rsid w:val="006A050D"/>
    <w:rsid w:val="006A1D6C"/>
    <w:rsid w:val="007A1181"/>
    <w:rsid w:val="007C4BAE"/>
    <w:rsid w:val="008206E6"/>
    <w:rsid w:val="008A4CC4"/>
    <w:rsid w:val="009052AE"/>
    <w:rsid w:val="00946673"/>
    <w:rsid w:val="00AA1D8D"/>
    <w:rsid w:val="00B47730"/>
    <w:rsid w:val="00BA0EAD"/>
    <w:rsid w:val="00C16ABA"/>
    <w:rsid w:val="00CB0664"/>
    <w:rsid w:val="00CD1D04"/>
    <w:rsid w:val="00D829E1"/>
    <w:rsid w:val="00E027D9"/>
    <w:rsid w:val="00EA742D"/>
    <w:rsid w:val="00F3441E"/>
    <w:rsid w:val="00F35DD1"/>
    <w:rsid w:val="00F77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3BB847"/>
  <w14:defaultImageDpi w14:val="300"/>
  <w15:docId w15:val="{4790BAAA-D1B7-4E63-8948-CFC4AD55F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contextualSpacing/>
    </w:pPr>
    <w:rPr>
      <w:rFonts w:asciiTheme="majorHAnsi" w:eastAsiaTheme="majorEastAsia" w:hAnsiTheme="majorHAnsi" w:cstheme="majorBidi"/>
      <w:b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A1D6C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A1D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A1D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clegrad.simplybook.it/v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aps.app.goo.gl/x4SXzEXAngDXg7yk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7637AF-F9A6-49B5-9F41-4E6DBFD1E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818</Words>
  <Characters>4669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Igor.Tosic@voda.hr</dc:creator>
  <cp:keywords/>
  <dc:description/>
  <cp:lastModifiedBy>Igor Tošić</cp:lastModifiedBy>
  <cp:revision>5</cp:revision>
  <dcterms:created xsi:type="dcterms:W3CDTF">2026-10-01T11:08:00Z</dcterms:created>
  <dcterms:modified xsi:type="dcterms:W3CDTF">2026-10-01T12:19:00Z</dcterms:modified>
  <cp:category/>
</cp:coreProperties>
</file>